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4" o:title="Parchment" type="tile"/>
    </v:background>
  </w:background>
  <w:body>
    <w:p w:rsidR="00E67F33" w:rsidRPr="00DC2813" w:rsidRDefault="00AE11CC" w:rsidP="00CA07E3">
      <w:pPr>
        <w:pStyle w:val="Header"/>
        <w:tabs>
          <w:tab w:val="clear" w:pos="4320"/>
          <w:tab w:val="clear" w:pos="8640"/>
        </w:tabs>
        <w:jc w:val="both"/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noProof/>
          <w:sz w:val="24"/>
          <w:szCs w:val="28"/>
          <w:lang w:eastAsia="en-CA"/>
        </w:rPr>
        <w:drawing>
          <wp:inline distT="0" distB="0" distL="0" distR="0">
            <wp:extent cx="2857500" cy="857250"/>
            <wp:effectExtent l="19050" t="0" r="0" b="0"/>
            <wp:docPr id="1" name="Picture 1" descr="WCI_logo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I_logo_E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1BAE" w:rsidRPr="00DC2813">
        <w:rPr>
          <w:rFonts w:ascii="Calibri" w:hAnsi="Calibri"/>
          <w:b/>
          <w:sz w:val="24"/>
          <w:szCs w:val="28"/>
        </w:rPr>
        <w:t xml:space="preserve">           </w:t>
      </w:r>
      <w:r w:rsidR="00D16541" w:rsidRPr="00DC2813">
        <w:rPr>
          <w:rFonts w:ascii="Calibri" w:hAnsi="Calibri"/>
          <w:b/>
          <w:sz w:val="24"/>
          <w:szCs w:val="28"/>
        </w:rPr>
        <w:t xml:space="preserve">      </w:t>
      </w:r>
      <w:r>
        <w:rPr>
          <w:rFonts w:ascii="Calibri" w:hAnsi="Calibri"/>
          <w:b/>
          <w:noProof/>
          <w:sz w:val="24"/>
          <w:szCs w:val="28"/>
          <w:lang w:eastAsia="en-CA"/>
        </w:rPr>
        <w:drawing>
          <wp:inline distT="0" distB="0" distL="0" distR="0">
            <wp:extent cx="2781300" cy="857250"/>
            <wp:effectExtent l="19050" t="0" r="0" b="0"/>
            <wp:docPr id="2" name="Picture 2" descr="WCI_logo_FR V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CI_logo_FR V2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F33" w:rsidRPr="00DC2813" w:rsidRDefault="00D16541" w:rsidP="00CA07E3">
      <w:pPr>
        <w:pStyle w:val="Header"/>
        <w:tabs>
          <w:tab w:val="clear" w:pos="4320"/>
          <w:tab w:val="clear" w:pos="8640"/>
        </w:tabs>
        <w:jc w:val="both"/>
        <w:rPr>
          <w:rFonts w:ascii="Calibri" w:hAnsi="Calibri"/>
          <w:b/>
          <w:sz w:val="24"/>
          <w:szCs w:val="24"/>
        </w:rPr>
      </w:pPr>
      <w:r w:rsidRPr="00DC2813">
        <w:rPr>
          <w:rFonts w:ascii="Calibri" w:hAnsi="Calibri"/>
          <w:b/>
          <w:sz w:val="24"/>
          <w:szCs w:val="24"/>
        </w:rPr>
        <w:t xml:space="preserve"> </w:t>
      </w:r>
    </w:p>
    <w:p w:rsidR="00C66CEC" w:rsidRPr="00DC2813" w:rsidRDefault="00C66CEC" w:rsidP="00CA07E3">
      <w:pPr>
        <w:pStyle w:val="Header"/>
        <w:tabs>
          <w:tab w:val="clear" w:pos="4320"/>
          <w:tab w:val="clear" w:pos="8640"/>
        </w:tabs>
        <w:jc w:val="both"/>
        <w:rPr>
          <w:rFonts w:ascii="Calibri" w:hAnsi="Calibri" w:cs="Arial"/>
          <w:b/>
          <w:sz w:val="24"/>
          <w:szCs w:val="32"/>
        </w:rPr>
      </w:pPr>
    </w:p>
    <w:p w:rsidR="00E67F33" w:rsidRPr="00DC2813" w:rsidRDefault="00E67F33" w:rsidP="00CA07E3">
      <w:pPr>
        <w:pStyle w:val="Header"/>
        <w:tabs>
          <w:tab w:val="clear" w:pos="4320"/>
          <w:tab w:val="clear" w:pos="8640"/>
        </w:tabs>
        <w:jc w:val="both"/>
        <w:rPr>
          <w:rFonts w:ascii="Calibri" w:hAnsi="Calibri" w:cs="Arial"/>
          <w:b/>
          <w:sz w:val="24"/>
          <w:szCs w:val="32"/>
        </w:rPr>
      </w:pPr>
    </w:p>
    <w:p w:rsidR="00C05A49" w:rsidRPr="00DC2813" w:rsidRDefault="00B70F5C" w:rsidP="009D0AB3">
      <w:pPr>
        <w:pStyle w:val="Title"/>
        <w:spacing w:before="0"/>
        <w:rPr>
          <w:rStyle w:val="BookTitle"/>
          <w:rFonts w:ascii="Calibri" w:hAnsi="Calibri"/>
          <w:spacing w:val="0"/>
          <w:sz w:val="40"/>
          <w:szCs w:val="40"/>
          <w:lang w:val="en-CA"/>
        </w:rPr>
      </w:pPr>
      <w:r w:rsidRPr="00DC2813">
        <w:rPr>
          <w:rStyle w:val="BookTitle"/>
          <w:rFonts w:ascii="Calibri" w:hAnsi="Calibri"/>
          <w:spacing w:val="0"/>
          <w:sz w:val="40"/>
          <w:szCs w:val="40"/>
          <w:lang w:val="en-CA"/>
        </w:rPr>
        <w:t xml:space="preserve">Welcoming Communities </w:t>
      </w:r>
      <w:r w:rsidR="00664BD0">
        <w:rPr>
          <w:rStyle w:val="BookTitle"/>
          <w:rFonts w:ascii="Calibri" w:hAnsi="Calibri"/>
          <w:spacing w:val="0"/>
          <w:sz w:val="40"/>
          <w:szCs w:val="40"/>
          <w:lang w:val="en-CA"/>
        </w:rPr>
        <w:t>Initiative</w:t>
      </w:r>
    </w:p>
    <w:p w:rsidR="00664BD0" w:rsidRPr="00664BD0" w:rsidRDefault="00664BD0" w:rsidP="009D0AB3">
      <w:pPr>
        <w:pStyle w:val="Title"/>
        <w:spacing w:before="0"/>
        <w:rPr>
          <w:rStyle w:val="BookTitle"/>
          <w:rFonts w:ascii="Calibri" w:hAnsi="Calibri"/>
          <w:spacing w:val="0"/>
          <w:lang w:val="en-CA"/>
        </w:rPr>
      </w:pPr>
      <w:r w:rsidRPr="00664BD0">
        <w:rPr>
          <w:rStyle w:val="BookTitle"/>
          <w:rFonts w:ascii="Calibri" w:hAnsi="Calibri"/>
          <w:spacing w:val="0"/>
          <w:lang w:val="en-CA"/>
        </w:rPr>
        <w:t>Governing Council Discussions</w:t>
      </w:r>
    </w:p>
    <w:p w:rsidR="00664BD0" w:rsidRPr="00664BD0" w:rsidRDefault="00664BD0" w:rsidP="009D0AB3">
      <w:pPr>
        <w:pStyle w:val="Title"/>
        <w:spacing w:before="0"/>
        <w:rPr>
          <w:rStyle w:val="BookTitle"/>
          <w:rFonts w:ascii="Calibri" w:hAnsi="Calibri"/>
          <w:spacing w:val="0"/>
          <w:lang w:val="en-CA"/>
        </w:rPr>
      </w:pPr>
      <w:r w:rsidRPr="00664BD0">
        <w:rPr>
          <w:rStyle w:val="BookTitle"/>
          <w:rFonts w:ascii="Calibri" w:hAnsi="Calibri"/>
          <w:spacing w:val="0"/>
          <w:lang w:val="en-CA"/>
        </w:rPr>
        <w:t xml:space="preserve">Review of WCI Research Projects </w:t>
      </w:r>
    </w:p>
    <w:p w:rsidR="005A1B7E" w:rsidRPr="00664BD0" w:rsidRDefault="005A1B7E" w:rsidP="00664BD0">
      <w:pPr>
        <w:pStyle w:val="Heading6"/>
        <w:jc w:val="left"/>
        <w:rPr>
          <w:rStyle w:val="BookTitle"/>
          <w:rFonts w:ascii="Calibri" w:hAnsi="Calibri" w:cs="Calibri"/>
          <w:sz w:val="32"/>
          <w:szCs w:val="32"/>
        </w:rPr>
      </w:pPr>
    </w:p>
    <w:p w:rsidR="005A1B7E" w:rsidRPr="00664BD0" w:rsidRDefault="00664BD0" w:rsidP="009D0AB3">
      <w:pPr>
        <w:pStyle w:val="Heading6"/>
        <w:rPr>
          <w:rStyle w:val="BookTitle"/>
          <w:rFonts w:ascii="Times New Roman" w:hAnsi="Times New Roman" w:cs="Times New Roman"/>
          <w:sz w:val="26"/>
          <w:szCs w:val="26"/>
        </w:rPr>
      </w:pPr>
      <w:r w:rsidRPr="00664BD0">
        <w:rPr>
          <w:rStyle w:val="BookTitle"/>
          <w:rFonts w:ascii="Times New Roman" w:hAnsi="Times New Roman" w:cs="Times New Roman"/>
          <w:sz w:val="26"/>
          <w:szCs w:val="26"/>
        </w:rPr>
        <w:t>Chateau Laurier Hotel</w:t>
      </w:r>
    </w:p>
    <w:p w:rsidR="00B70F5C" w:rsidRPr="00664BD0" w:rsidRDefault="007D2AAF" w:rsidP="009D0AB3">
      <w:pPr>
        <w:pStyle w:val="Heading6"/>
        <w:rPr>
          <w:rStyle w:val="BookTitle"/>
          <w:rFonts w:ascii="Times New Roman" w:hAnsi="Times New Roman" w:cs="Times New Roman"/>
          <w:sz w:val="26"/>
          <w:szCs w:val="26"/>
        </w:rPr>
      </w:pPr>
      <w:smartTag w:uri="urn:schemas-microsoft-com:office:smarttags" w:element="place">
        <w:smartTag w:uri="urn:schemas-microsoft-com:office:smarttags" w:element="City">
          <w:r w:rsidRPr="00664BD0">
            <w:rPr>
              <w:rStyle w:val="BookTitle"/>
              <w:rFonts w:ascii="Times New Roman" w:hAnsi="Times New Roman" w:cs="Times New Roman"/>
              <w:sz w:val="26"/>
              <w:szCs w:val="26"/>
            </w:rPr>
            <w:t>Ottawa</w:t>
          </w:r>
        </w:smartTag>
        <w:r w:rsidRPr="00664BD0">
          <w:rPr>
            <w:rStyle w:val="BookTitle"/>
            <w:rFonts w:ascii="Times New Roman" w:hAnsi="Times New Roman" w:cs="Times New Roman"/>
            <w:sz w:val="26"/>
            <w:szCs w:val="26"/>
          </w:rPr>
          <w:t xml:space="preserve">, </w:t>
        </w:r>
        <w:smartTag w:uri="urn:schemas-microsoft-com:office:smarttags" w:element="State">
          <w:r w:rsidR="00B70F5C" w:rsidRPr="00664BD0">
            <w:rPr>
              <w:rStyle w:val="BookTitle"/>
              <w:rFonts w:ascii="Times New Roman" w:hAnsi="Times New Roman" w:cs="Times New Roman"/>
              <w:sz w:val="26"/>
              <w:szCs w:val="26"/>
            </w:rPr>
            <w:t>Ontario</w:t>
          </w:r>
        </w:smartTag>
      </w:smartTag>
    </w:p>
    <w:p w:rsidR="00664BD0" w:rsidRPr="00664BD0" w:rsidRDefault="00664BD0" w:rsidP="00664BD0">
      <w:pPr>
        <w:rPr>
          <w:lang w:val="en-US"/>
        </w:rPr>
      </w:pPr>
    </w:p>
    <w:p w:rsidR="00664BD0" w:rsidRPr="00664BD0" w:rsidRDefault="00664BD0" w:rsidP="00664BD0">
      <w:pPr>
        <w:jc w:val="center"/>
        <w:rPr>
          <w:rStyle w:val="BookTitle"/>
          <w:sz w:val="26"/>
          <w:szCs w:val="26"/>
        </w:rPr>
      </w:pPr>
      <w:r w:rsidRPr="00664BD0">
        <w:rPr>
          <w:rStyle w:val="BookTitle"/>
          <w:sz w:val="26"/>
          <w:szCs w:val="26"/>
        </w:rPr>
        <w:t>Thursday November 17, 2011</w:t>
      </w:r>
    </w:p>
    <w:p w:rsidR="00664BD0" w:rsidRDefault="00664BD0" w:rsidP="00664BD0">
      <w:pPr>
        <w:rPr>
          <w:lang w:val="en-US"/>
        </w:rPr>
      </w:pPr>
    </w:p>
    <w:p w:rsidR="00C5351C" w:rsidRDefault="00C5351C" w:rsidP="00664BD0">
      <w:pPr>
        <w:rPr>
          <w:lang w:val="en-US"/>
        </w:rPr>
      </w:pPr>
    </w:p>
    <w:p w:rsidR="00C753D0" w:rsidRPr="0081657D" w:rsidRDefault="00780446" w:rsidP="00B27C41">
      <w:pPr>
        <w:tabs>
          <w:tab w:val="left" w:pos="2340"/>
        </w:tabs>
        <w:rPr>
          <w:rFonts w:ascii="Calibri" w:hAnsi="Calibri" w:cs="Arial"/>
          <w:b/>
        </w:rPr>
      </w:pPr>
      <w:r w:rsidRPr="0081657D">
        <w:rPr>
          <w:rFonts w:ascii="Calibri" w:hAnsi="Calibri" w:cs="Arial"/>
          <w:b/>
        </w:rPr>
        <w:t>8:</w:t>
      </w:r>
      <w:r w:rsidR="00C46018" w:rsidRPr="0081657D">
        <w:rPr>
          <w:rFonts w:ascii="Calibri" w:hAnsi="Calibri" w:cs="Arial"/>
          <w:b/>
        </w:rPr>
        <w:t>15</w:t>
      </w:r>
      <w:r w:rsidR="00D238A0" w:rsidRPr="0081657D">
        <w:rPr>
          <w:rFonts w:ascii="Calibri" w:hAnsi="Calibri" w:cs="Arial"/>
          <w:b/>
        </w:rPr>
        <w:t xml:space="preserve"> </w:t>
      </w:r>
      <w:r w:rsidR="0033447D" w:rsidRPr="0081657D">
        <w:rPr>
          <w:rFonts w:ascii="Calibri" w:hAnsi="Calibri" w:cs="Arial"/>
          <w:b/>
        </w:rPr>
        <w:t>– 8:</w:t>
      </w:r>
      <w:r w:rsidR="00C46018" w:rsidRPr="0081657D">
        <w:rPr>
          <w:rFonts w:ascii="Calibri" w:hAnsi="Calibri" w:cs="Arial"/>
          <w:b/>
        </w:rPr>
        <w:t>45</w:t>
      </w:r>
      <w:r w:rsidRPr="0081657D">
        <w:rPr>
          <w:rFonts w:ascii="Calibri" w:hAnsi="Calibri" w:cs="Arial"/>
          <w:b/>
        </w:rPr>
        <w:t xml:space="preserve"> </w:t>
      </w:r>
      <w:r w:rsidR="00D238A0" w:rsidRPr="0081657D">
        <w:rPr>
          <w:rFonts w:ascii="Calibri" w:hAnsi="Calibri" w:cs="Arial"/>
          <w:b/>
        </w:rPr>
        <w:t>AM</w:t>
      </w:r>
      <w:r w:rsidR="00D238A0" w:rsidRPr="0081657D">
        <w:rPr>
          <w:rFonts w:ascii="Calibri" w:hAnsi="Calibri" w:cs="Arial"/>
          <w:b/>
        </w:rPr>
        <w:tab/>
      </w:r>
      <w:r w:rsidR="00C753D0" w:rsidRPr="0081657D">
        <w:rPr>
          <w:rFonts w:ascii="Calibri" w:hAnsi="Calibri" w:cs="Arial"/>
          <w:b/>
        </w:rPr>
        <w:t>Registration</w:t>
      </w:r>
    </w:p>
    <w:p w:rsidR="008E2B77" w:rsidRPr="0081657D" w:rsidRDefault="00C753D0" w:rsidP="00C753D0">
      <w:pPr>
        <w:tabs>
          <w:tab w:val="left" w:pos="2340"/>
        </w:tabs>
        <w:rPr>
          <w:rFonts w:ascii="Calibri" w:hAnsi="Calibri" w:cs="Arial"/>
        </w:rPr>
      </w:pPr>
      <w:r w:rsidRPr="0081657D">
        <w:rPr>
          <w:rFonts w:ascii="Calibri" w:hAnsi="Calibri" w:cs="Arial"/>
          <w:b/>
        </w:rPr>
        <w:tab/>
        <w:t>Coffee, tea</w:t>
      </w:r>
      <w:r w:rsidR="00920A07" w:rsidRPr="0081657D">
        <w:rPr>
          <w:rFonts w:ascii="Calibri" w:hAnsi="Calibri" w:cs="Arial"/>
          <w:b/>
        </w:rPr>
        <w:t>,</w:t>
      </w:r>
      <w:r w:rsidRPr="0081657D">
        <w:rPr>
          <w:rFonts w:ascii="Calibri" w:hAnsi="Calibri" w:cs="Arial"/>
          <w:b/>
        </w:rPr>
        <w:t xml:space="preserve"> and pastries </w:t>
      </w:r>
    </w:p>
    <w:p w:rsidR="00427F61" w:rsidRPr="00B01E2E" w:rsidRDefault="00D238A0" w:rsidP="00B27C41">
      <w:pPr>
        <w:tabs>
          <w:tab w:val="left" w:pos="2340"/>
        </w:tabs>
        <w:rPr>
          <w:rFonts w:ascii="Calibri" w:hAnsi="Calibri" w:cs="Arial"/>
          <w:b/>
          <w:sz w:val="22"/>
          <w:szCs w:val="22"/>
        </w:rPr>
      </w:pPr>
      <w:r w:rsidRPr="0081657D">
        <w:rPr>
          <w:rFonts w:ascii="Calibri" w:hAnsi="Calibri" w:cs="Arial"/>
          <w:b/>
        </w:rPr>
        <w:tab/>
      </w:r>
    </w:p>
    <w:p w:rsidR="00E35A60" w:rsidRPr="00B01E2E" w:rsidRDefault="00E35A60" w:rsidP="00B27C41">
      <w:pPr>
        <w:tabs>
          <w:tab w:val="left" w:pos="2340"/>
        </w:tabs>
        <w:rPr>
          <w:rFonts w:ascii="Calibri" w:hAnsi="Calibri" w:cs="Arial"/>
          <w:b/>
          <w:sz w:val="22"/>
          <w:szCs w:val="22"/>
        </w:rPr>
      </w:pPr>
    </w:p>
    <w:p w:rsidR="00C753D0" w:rsidRPr="0081657D" w:rsidRDefault="00C753D0" w:rsidP="00C753D0">
      <w:pPr>
        <w:tabs>
          <w:tab w:val="left" w:pos="2340"/>
        </w:tabs>
        <w:rPr>
          <w:rFonts w:ascii="Calibri" w:hAnsi="Calibri" w:cs="Arial"/>
          <w:b/>
        </w:rPr>
      </w:pPr>
      <w:r w:rsidRPr="0081657D">
        <w:rPr>
          <w:rFonts w:ascii="Calibri" w:hAnsi="Calibri" w:cs="Arial"/>
          <w:b/>
        </w:rPr>
        <w:t>8:</w:t>
      </w:r>
      <w:r w:rsidR="00C46018" w:rsidRPr="0081657D">
        <w:rPr>
          <w:rFonts w:ascii="Calibri" w:hAnsi="Calibri" w:cs="Arial"/>
          <w:b/>
        </w:rPr>
        <w:t>45</w:t>
      </w:r>
      <w:r w:rsidRPr="0081657D">
        <w:rPr>
          <w:rFonts w:ascii="Calibri" w:hAnsi="Calibri" w:cs="Arial"/>
          <w:b/>
        </w:rPr>
        <w:t xml:space="preserve"> – </w:t>
      </w:r>
      <w:r w:rsidR="00C46018" w:rsidRPr="0081657D">
        <w:rPr>
          <w:rFonts w:ascii="Calibri" w:hAnsi="Calibri" w:cs="Arial"/>
          <w:b/>
        </w:rPr>
        <w:t>9</w:t>
      </w:r>
      <w:r w:rsidRPr="0081657D">
        <w:rPr>
          <w:rFonts w:ascii="Calibri" w:hAnsi="Calibri" w:cs="Arial"/>
          <w:b/>
        </w:rPr>
        <w:t>:</w:t>
      </w:r>
      <w:r w:rsidR="00C46018" w:rsidRPr="0081657D">
        <w:rPr>
          <w:rFonts w:ascii="Calibri" w:hAnsi="Calibri" w:cs="Arial"/>
          <w:b/>
        </w:rPr>
        <w:t>00</w:t>
      </w:r>
      <w:r w:rsidRPr="0081657D">
        <w:rPr>
          <w:rFonts w:ascii="Calibri" w:hAnsi="Calibri" w:cs="Arial"/>
          <w:b/>
        </w:rPr>
        <w:t xml:space="preserve"> AM</w:t>
      </w:r>
      <w:r w:rsidRPr="0081657D">
        <w:rPr>
          <w:rFonts w:ascii="Calibri" w:hAnsi="Calibri" w:cs="Arial"/>
          <w:b/>
        </w:rPr>
        <w:tab/>
        <w:t xml:space="preserve">Meeting goals </w:t>
      </w:r>
    </w:p>
    <w:p w:rsidR="00C753D0" w:rsidRPr="0081657D" w:rsidRDefault="00C753D0" w:rsidP="00C753D0">
      <w:pPr>
        <w:tabs>
          <w:tab w:val="left" w:pos="2340"/>
        </w:tabs>
        <w:rPr>
          <w:rFonts w:ascii="Calibri" w:hAnsi="Calibri" w:cs="Arial"/>
        </w:rPr>
      </w:pPr>
      <w:r w:rsidRPr="0081657D">
        <w:rPr>
          <w:rFonts w:ascii="Calibri" w:hAnsi="Calibri" w:cs="Arial"/>
          <w:b/>
        </w:rPr>
        <w:tab/>
      </w:r>
      <w:r w:rsidRPr="0081657D">
        <w:rPr>
          <w:rFonts w:ascii="Calibri" w:hAnsi="Calibri" w:cs="Arial"/>
        </w:rPr>
        <w:t xml:space="preserve">WCI Co-Chairs: Victoria </w:t>
      </w:r>
      <w:proofErr w:type="spellStart"/>
      <w:r w:rsidRPr="0081657D">
        <w:rPr>
          <w:rFonts w:ascii="Calibri" w:hAnsi="Calibri" w:cs="Arial"/>
        </w:rPr>
        <w:t>Esses</w:t>
      </w:r>
      <w:proofErr w:type="spellEnd"/>
      <w:r w:rsidRPr="0081657D">
        <w:rPr>
          <w:rFonts w:ascii="Calibri" w:hAnsi="Calibri" w:cs="Arial"/>
        </w:rPr>
        <w:t xml:space="preserve"> (University of Western Ontario) and Carl </w:t>
      </w:r>
      <w:r w:rsidRPr="0081657D">
        <w:rPr>
          <w:rFonts w:ascii="Calibri" w:hAnsi="Calibri" w:cs="Arial"/>
        </w:rPr>
        <w:tab/>
      </w:r>
      <w:r w:rsidRPr="0081657D">
        <w:rPr>
          <w:rFonts w:ascii="Calibri" w:hAnsi="Calibri" w:cs="Arial"/>
        </w:rPr>
        <w:tab/>
        <w:t>Nicholson (Catholic Immigration Centre)</w:t>
      </w:r>
    </w:p>
    <w:p w:rsidR="00C753D0" w:rsidRPr="00B01E2E" w:rsidRDefault="00C753D0" w:rsidP="00780446">
      <w:pPr>
        <w:tabs>
          <w:tab w:val="left" w:pos="2340"/>
        </w:tabs>
        <w:rPr>
          <w:rFonts w:ascii="Calibri" w:hAnsi="Calibri"/>
          <w:b/>
          <w:sz w:val="22"/>
          <w:szCs w:val="22"/>
        </w:rPr>
      </w:pPr>
    </w:p>
    <w:p w:rsidR="00E35A60" w:rsidRPr="00B01E2E" w:rsidRDefault="00E35A60" w:rsidP="00780446">
      <w:pPr>
        <w:tabs>
          <w:tab w:val="left" w:pos="2340"/>
        </w:tabs>
        <w:rPr>
          <w:rFonts w:ascii="Calibri" w:hAnsi="Calibri"/>
          <w:b/>
          <w:sz w:val="22"/>
          <w:szCs w:val="22"/>
        </w:rPr>
      </w:pPr>
    </w:p>
    <w:p w:rsidR="00780446" w:rsidRPr="0081657D" w:rsidRDefault="00C46018" w:rsidP="00780446">
      <w:pPr>
        <w:tabs>
          <w:tab w:val="left" w:pos="2340"/>
        </w:tabs>
        <w:rPr>
          <w:rFonts w:ascii="Calibri" w:hAnsi="Calibri"/>
          <w:b/>
        </w:rPr>
      </w:pPr>
      <w:r w:rsidRPr="0081657D">
        <w:rPr>
          <w:rFonts w:ascii="Calibri" w:hAnsi="Calibri"/>
          <w:b/>
        </w:rPr>
        <w:t>9</w:t>
      </w:r>
      <w:r w:rsidR="00780446" w:rsidRPr="0081657D">
        <w:rPr>
          <w:rFonts w:ascii="Calibri" w:hAnsi="Calibri"/>
          <w:b/>
        </w:rPr>
        <w:t>:</w:t>
      </w:r>
      <w:r w:rsidRPr="0081657D">
        <w:rPr>
          <w:rFonts w:ascii="Calibri" w:hAnsi="Calibri"/>
          <w:b/>
        </w:rPr>
        <w:t>00</w:t>
      </w:r>
      <w:r w:rsidR="00780446" w:rsidRPr="0081657D">
        <w:rPr>
          <w:rFonts w:ascii="Calibri" w:hAnsi="Calibri"/>
          <w:b/>
        </w:rPr>
        <w:t xml:space="preserve"> – 9:</w:t>
      </w:r>
      <w:r w:rsidRPr="0081657D">
        <w:rPr>
          <w:rFonts w:ascii="Calibri" w:hAnsi="Calibri"/>
          <w:b/>
        </w:rPr>
        <w:t>30</w:t>
      </w:r>
      <w:r w:rsidR="00780446" w:rsidRPr="0081657D">
        <w:rPr>
          <w:rFonts w:ascii="Calibri" w:hAnsi="Calibri"/>
          <w:b/>
        </w:rPr>
        <w:t xml:space="preserve"> AM</w:t>
      </w:r>
      <w:r w:rsidR="00780446" w:rsidRPr="0081657D">
        <w:rPr>
          <w:rFonts w:ascii="Calibri" w:hAnsi="Calibri"/>
          <w:b/>
        </w:rPr>
        <w:tab/>
      </w:r>
      <w:r w:rsidRPr="0081657D">
        <w:rPr>
          <w:rFonts w:ascii="Calibri" w:hAnsi="Calibri"/>
          <w:b/>
        </w:rPr>
        <w:t>Taking stock of WCI accomplishments</w:t>
      </w:r>
    </w:p>
    <w:p w:rsidR="00780446" w:rsidRPr="0081657D" w:rsidRDefault="00C46018" w:rsidP="00C46018">
      <w:pPr>
        <w:ind w:left="2363"/>
        <w:rPr>
          <w:rFonts w:ascii="Calibri" w:hAnsi="Calibri" w:cs="Calibri"/>
        </w:rPr>
      </w:pPr>
      <w:r w:rsidRPr="0081657D">
        <w:rPr>
          <w:rFonts w:ascii="Calibri" w:hAnsi="Calibri" w:cs="Calibri"/>
        </w:rPr>
        <w:t>Vic</w:t>
      </w:r>
      <w:r w:rsidR="00BB56E3" w:rsidRPr="0081657D">
        <w:rPr>
          <w:rFonts w:ascii="Calibri" w:hAnsi="Calibri" w:cs="Calibri"/>
        </w:rPr>
        <w:t>toria</w:t>
      </w:r>
      <w:r w:rsidRPr="0081657D">
        <w:rPr>
          <w:rFonts w:ascii="Calibri" w:hAnsi="Calibri" w:cs="Calibri"/>
        </w:rPr>
        <w:t xml:space="preserve"> </w:t>
      </w:r>
      <w:proofErr w:type="spellStart"/>
      <w:r w:rsidRPr="0081657D">
        <w:rPr>
          <w:rFonts w:ascii="Calibri" w:hAnsi="Calibri" w:cs="Calibri"/>
        </w:rPr>
        <w:t>Esses</w:t>
      </w:r>
      <w:proofErr w:type="spellEnd"/>
      <w:r w:rsidRPr="0081657D">
        <w:rPr>
          <w:rFonts w:ascii="Calibri" w:hAnsi="Calibri" w:cs="Calibri"/>
        </w:rPr>
        <w:t xml:space="preserve"> – </w:t>
      </w:r>
      <w:r w:rsidR="00920A07" w:rsidRPr="0081657D">
        <w:rPr>
          <w:rFonts w:ascii="Calibri" w:hAnsi="Calibri" w:cs="Calibri"/>
        </w:rPr>
        <w:t xml:space="preserve">Highlights </w:t>
      </w:r>
      <w:r w:rsidRPr="0081657D">
        <w:rPr>
          <w:rFonts w:ascii="Calibri" w:hAnsi="Calibri" w:cs="Calibri"/>
        </w:rPr>
        <w:t xml:space="preserve">from the SSHRC </w:t>
      </w:r>
      <w:r w:rsidR="00BB56E3" w:rsidRPr="0081657D">
        <w:rPr>
          <w:rFonts w:ascii="Calibri" w:hAnsi="Calibri" w:cs="Calibri"/>
        </w:rPr>
        <w:t xml:space="preserve">CURA </w:t>
      </w:r>
      <w:r w:rsidRPr="0081657D">
        <w:rPr>
          <w:rFonts w:ascii="Calibri" w:hAnsi="Calibri" w:cs="Calibri"/>
        </w:rPr>
        <w:t xml:space="preserve">mid-term </w:t>
      </w:r>
      <w:r w:rsidR="00BB56E3" w:rsidRPr="0081657D">
        <w:rPr>
          <w:rFonts w:ascii="Calibri" w:hAnsi="Calibri" w:cs="Calibri"/>
        </w:rPr>
        <w:t>report</w:t>
      </w:r>
      <w:r w:rsidRPr="0081657D">
        <w:rPr>
          <w:rFonts w:ascii="Calibri" w:hAnsi="Calibri" w:cs="Calibri"/>
        </w:rPr>
        <w:t xml:space="preserve"> and the Pa</w:t>
      </w:r>
      <w:r w:rsidR="00590297" w:rsidRPr="0081657D">
        <w:rPr>
          <w:rFonts w:ascii="Calibri" w:hAnsi="Calibri" w:cs="Calibri"/>
        </w:rPr>
        <w:t>thways</w:t>
      </w:r>
      <w:r w:rsidRPr="0081657D">
        <w:rPr>
          <w:rFonts w:ascii="Calibri" w:hAnsi="Calibri" w:cs="Calibri"/>
        </w:rPr>
        <w:t xml:space="preserve"> to Prosperity </w:t>
      </w:r>
      <w:r w:rsidR="00BB56E3" w:rsidRPr="0081657D">
        <w:rPr>
          <w:rFonts w:ascii="Calibri" w:hAnsi="Calibri" w:cs="Calibri"/>
        </w:rPr>
        <w:t xml:space="preserve">Partnership </w:t>
      </w:r>
      <w:r w:rsidRPr="0081657D">
        <w:rPr>
          <w:rFonts w:ascii="Calibri" w:hAnsi="Calibri" w:cs="Calibri"/>
        </w:rPr>
        <w:t>application</w:t>
      </w:r>
    </w:p>
    <w:p w:rsidR="00062F93" w:rsidRPr="00B01E2E" w:rsidRDefault="00062F93" w:rsidP="006066A2">
      <w:pPr>
        <w:tabs>
          <w:tab w:val="left" w:pos="2340"/>
        </w:tabs>
        <w:ind w:left="2340"/>
        <w:rPr>
          <w:rFonts w:ascii="Calibri" w:hAnsi="Calibri"/>
          <w:sz w:val="22"/>
          <w:szCs w:val="22"/>
        </w:rPr>
      </w:pPr>
    </w:p>
    <w:p w:rsidR="00E35A60" w:rsidRPr="00B01E2E" w:rsidRDefault="00E35A60" w:rsidP="006066A2">
      <w:pPr>
        <w:tabs>
          <w:tab w:val="left" w:pos="2340"/>
        </w:tabs>
        <w:ind w:left="2340"/>
        <w:rPr>
          <w:rFonts w:ascii="Calibri" w:hAnsi="Calibri"/>
          <w:sz w:val="22"/>
          <w:szCs w:val="22"/>
        </w:rPr>
      </w:pPr>
    </w:p>
    <w:p w:rsidR="00D238A0" w:rsidRPr="0081657D" w:rsidRDefault="00D238A0" w:rsidP="00D10A65">
      <w:pPr>
        <w:tabs>
          <w:tab w:val="left" w:pos="2340"/>
        </w:tabs>
        <w:ind w:left="2340" w:hanging="2340"/>
        <w:rPr>
          <w:rFonts w:ascii="Calibri" w:hAnsi="Calibri"/>
          <w:b/>
        </w:rPr>
      </w:pPr>
      <w:r w:rsidRPr="0081657D">
        <w:rPr>
          <w:rFonts w:ascii="Calibri" w:hAnsi="Calibri"/>
          <w:b/>
        </w:rPr>
        <w:t>9:</w:t>
      </w:r>
      <w:r w:rsidR="00C46018" w:rsidRPr="0081657D">
        <w:rPr>
          <w:rFonts w:ascii="Calibri" w:hAnsi="Calibri"/>
          <w:b/>
        </w:rPr>
        <w:t>30</w:t>
      </w:r>
      <w:r w:rsidRPr="0081657D">
        <w:rPr>
          <w:rFonts w:ascii="Calibri" w:hAnsi="Calibri"/>
          <w:b/>
        </w:rPr>
        <w:t xml:space="preserve"> – </w:t>
      </w:r>
      <w:r w:rsidR="00780446" w:rsidRPr="0081657D">
        <w:rPr>
          <w:rFonts w:ascii="Calibri" w:hAnsi="Calibri"/>
          <w:b/>
        </w:rPr>
        <w:t>10:</w:t>
      </w:r>
      <w:r w:rsidR="00C46018" w:rsidRPr="0081657D">
        <w:rPr>
          <w:rFonts w:ascii="Calibri" w:hAnsi="Calibri"/>
          <w:b/>
        </w:rPr>
        <w:t>30</w:t>
      </w:r>
      <w:r w:rsidR="008D3EE8" w:rsidRPr="0081657D">
        <w:rPr>
          <w:rFonts w:ascii="Calibri" w:hAnsi="Calibri"/>
          <w:b/>
        </w:rPr>
        <w:t xml:space="preserve"> AM</w:t>
      </w:r>
      <w:r w:rsidRPr="0081657D">
        <w:rPr>
          <w:rFonts w:ascii="Calibri" w:hAnsi="Calibri"/>
          <w:b/>
        </w:rPr>
        <w:tab/>
      </w:r>
      <w:r w:rsidR="00B97EE2" w:rsidRPr="0081657D">
        <w:rPr>
          <w:rFonts w:ascii="Calibri" w:hAnsi="Calibri"/>
          <w:b/>
        </w:rPr>
        <w:t xml:space="preserve">Optimizing the utility </w:t>
      </w:r>
      <w:r w:rsidR="00D10A65" w:rsidRPr="0081657D">
        <w:rPr>
          <w:rFonts w:ascii="Calibri" w:hAnsi="Calibri"/>
          <w:b/>
        </w:rPr>
        <w:t xml:space="preserve">of WCI research for community organizations </w:t>
      </w:r>
    </w:p>
    <w:p w:rsidR="008D3EE8" w:rsidRPr="0081657D" w:rsidRDefault="00D10A65" w:rsidP="00D10A65">
      <w:pPr>
        <w:tabs>
          <w:tab w:val="left" w:pos="2340"/>
        </w:tabs>
        <w:ind w:left="2340"/>
        <w:rPr>
          <w:rFonts w:ascii="Calibri" w:hAnsi="Calibri"/>
        </w:rPr>
      </w:pPr>
      <w:r w:rsidRPr="0081657D">
        <w:rPr>
          <w:rFonts w:ascii="Calibri" w:hAnsi="Calibri"/>
        </w:rPr>
        <w:t xml:space="preserve">Carl Nicholson – </w:t>
      </w:r>
      <w:r w:rsidR="00920A07" w:rsidRPr="0081657D">
        <w:rPr>
          <w:rFonts w:ascii="Calibri" w:hAnsi="Calibri"/>
        </w:rPr>
        <w:t xml:space="preserve">Interactive </w:t>
      </w:r>
      <w:r w:rsidRPr="0081657D">
        <w:rPr>
          <w:rFonts w:ascii="Calibri" w:hAnsi="Calibri"/>
        </w:rPr>
        <w:t>discussion involving WCI Governing Council members</w:t>
      </w:r>
      <w:r w:rsidR="00610B7C" w:rsidRPr="0081657D">
        <w:rPr>
          <w:rFonts w:ascii="Calibri" w:hAnsi="Calibri"/>
        </w:rPr>
        <w:t xml:space="preserve"> focusing on the following two questions: </w:t>
      </w:r>
      <w:r w:rsidR="00BB56E3" w:rsidRPr="0081657D">
        <w:rPr>
          <w:rFonts w:ascii="Calibri" w:hAnsi="Calibri"/>
        </w:rPr>
        <w:t>On w</w:t>
      </w:r>
      <w:r w:rsidR="00610B7C" w:rsidRPr="0081657D">
        <w:rPr>
          <w:rFonts w:ascii="Calibri" w:hAnsi="Calibri"/>
        </w:rPr>
        <w:t>hat aspects of the LIP initiative would community members be most interest</w:t>
      </w:r>
      <w:r w:rsidR="00BB56E3" w:rsidRPr="0081657D">
        <w:rPr>
          <w:rFonts w:ascii="Calibri" w:hAnsi="Calibri"/>
        </w:rPr>
        <w:t>ed</w:t>
      </w:r>
      <w:r w:rsidR="00610B7C" w:rsidRPr="0081657D">
        <w:rPr>
          <w:rFonts w:ascii="Calibri" w:hAnsi="Calibri"/>
        </w:rPr>
        <w:t xml:space="preserve"> in seeing </w:t>
      </w:r>
      <w:r w:rsidR="00BB56E3" w:rsidRPr="0081657D">
        <w:rPr>
          <w:rFonts w:ascii="Calibri" w:hAnsi="Calibri"/>
        </w:rPr>
        <w:t xml:space="preserve">additional </w:t>
      </w:r>
      <w:r w:rsidR="00610B7C" w:rsidRPr="0081657D">
        <w:rPr>
          <w:rFonts w:ascii="Calibri" w:hAnsi="Calibri"/>
        </w:rPr>
        <w:t xml:space="preserve">research </w:t>
      </w:r>
      <w:r w:rsidR="00BB56E3" w:rsidRPr="0081657D">
        <w:rPr>
          <w:rFonts w:ascii="Calibri" w:hAnsi="Calibri"/>
        </w:rPr>
        <w:t>conducted by the WCI</w:t>
      </w:r>
      <w:r w:rsidR="00610B7C" w:rsidRPr="0081657D">
        <w:rPr>
          <w:rFonts w:ascii="Calibri" w:hAnsi="Calibri"/>
        </w:rPr>
        <w:t xml:space="preserve">? What would be the most </w:t>
      </w:r>
      <w:r w:rsidR="00BB56E3" w:rsidRPr="0081657D">
        <w:rPr>
          <w:rFonts w:ascii="Calibri" w:hAnsi="Calibri"/>
        </w:rPr>
        <w:t>effective</w:t>
      </w:r>
      <w:r w:rsidR="00610B7C" w:rsidRPr="0081657D">
        <w:rPr>
          <w:rFonts w:ascii="Calibri" w:hAnsi="Calibri"/>
        </w:rPr>
        <w:t xml:space="preserve"> way to communicate th</w:t>
      </w:r>
      <w:r w:rsidR="00BB56E3" w:rsidRPr="0081657D">
        <w:rPr>
          <w:rFonts w:ascii="Calibri" w:hAnsi="Calibri"/>
        </w:rPr>
        <w:t>e</w:t>
      </w:r>
      <w:r w:rsidR="00610B7C" w:rsidRPr="0081657D">
        <w:rPr>
          <w:rFonts w:ascii="Calibri" w:hAnsi="Calibri"/>
        </w:rPr>
        <w:t xml:space="preserve"> research </w:t>
      </w:r>
      <w:r w:rsidR="00BB56E3" w:rsidRPr="0081657D">
        <w:rPr>
          <w:rFonts w:ascii="Calibri" w:hAnsi="Calibri"/>
        </w:rPr>
        <w:t xml:space="preserve">findings </w:t>
      </w:r>
      <w:r w:rsidR="00610B7C" w:rsidRPr="0081657D">
        <w:rPr>
          <w:rFonts w:ascii="Calibri" w:hAnsi="Calibri"/>
        </w:rPr>
        <w:t xml:space="preserve">to them and their organizations? </w:t>
      </w:r>
    </w:p>
    <w:p w:rsidR="00427F61" w:rsidRPr="00B01E2E" w:rsidRDefault="00427F61" w:rsidP="00B27C41">
      <w:pPr>
        <w:tabs>
          <w:tab w:val="left" w:pos="2340"/>
        </w:tabs>
        <w:rPr>
          <w:rFonts w:ascii="Calibri" w:hAnsi="Calibri"/>
          <w:b/>
          <w:sz w:val="22"/>
          <w:szCs w:val="22"/>
        </w:rPr>
      </w:pPr>
    </w:p>
    <w:p w:rsidR="00E35A60" w:rsidRPr="00B01E2E" w:rsidRDefault="00E35A60" w:rsidP="00B27C41">
      <w:pPr>
        <w:tabs>
          <w:tab w:val="left" w:pos="2340"/>
        </w:tabs>
        <w:rPr>
          <w:rFonts w:ascii="Calibri" w:hAnsi="Calibri"/>
          <w:b/>
          <w:sz w:val="22"/>
          <w:szCs w:val="22"/>
        </w:rPr>
      </w:pPr>
    </w:p>
    <w:p w:rsidR="00D10A65" w:rsidRPr="0081657D" w:rsidRDefault="00D10A65" w:rsidP="00D10A65">
      <w:pPr>
        <w:tabs>
          <w:tab w:val="left" w:pos="2340"/>
        </w:tabs>
        <w:rPr>
          <w:rFonts w:ascii="Calibri" w:hAnsi="Calibri" w:cs="Arial"/>
          <w:b/>
        </w:rPr>
      </w:pPr>
      <w:r w:rsidRPr="0081657D">
        <w:rPr>
          <w:rFonts w:ascii="Calibri" w:hAnsi="Calibri" w:cs="Arial"/>
          <w:b/>
        </w:rPr>
        <w:t>10:30 – 11:00 AM</w:t>
      </w:r>
      <w:r w:rsidRPr="0081657D">
        <w:rPr>
          <w:rFonts w:ascii="Calibri" w:hAnsi="Calibri" w:cs="Arial"/>
          <w:b/>
        </w:rPr>
        <w:tab/>
        <w:t>Coffee, tea</w:t>
      </w:r>
      <w:r w:rsidR="00920A07" w:rsidRPr="0081657D">
        <w:rPr>
          <w:rFonts w:ascii="Calibri" w:hAnsi="Calibri" w:cs="Arial"/>
          <w:b/>
        </w:rPr>
        <w:t>,</w:t>
      </w:r>
      <w:r w:rsidRPr="0081657D">
        <w:rPr>
          <w:rFonts w:ascii="Calibri" w:hAnsi="Calibri" w:cs="Arial"/>
          <w:b/>
        </w:rPr>
        <w:t xml:space="preserve"> and refreshments</w:t>
      </w:r>
    </w:p>
    <w:p w:rsidR="00D10A65" w:rsidRPr="00B01E2E" w:rsidRDefault="00D10A65" w:rsidP="00D10A65">
      <w:pPr>
        <w:tabs>
          <w:tab w:val="left" w:pos="2340"/>
        </w:tabs>
        <w:rPr>
          <w:rFonts w:ascii="Calibri" w:hAnsi="Calibri" w:cs="Arial"/>
          <w:b/>
          <w:sz w:val="22"/>
          <w:szCs w:val="22"/>
        </w:rPr>
      </w:pPr>
      <w:r w:rsidRPr="0081657D">
        <w:rPr>
          <w:rFonts w:ascii="Calibri" w:hAnsi="Calibri" w:cs="Arial"/>
          <w:b/>
        </w:rPr>
        <w:tab/>
        <w:t xml:space="preserve"> </w:t>
      </w:r>
    </w:p>
    <w:p w:rsidR="00E35A60" w:rsidRPr="00B01E2E" w:rsidRDefault="00E35A60" w:rsidP="00D10A65">
      <w:pPr>
        <w:tabs>
          <w:tab w:val="left" w:pos="2340"/>
        </w:tabs>
        <w:rPr>
          <w:rFonts w:ascii="Calibri" w:hAnsi="Calibri" w:cs="Arial"/>
          <w:sz w:val="22"/>
          <w:szCs w:val="22"/>
        </w:rPr>
      </w:pPr>
    </w:p>
    <w:p w:rsidR="00D10A65" w:rsidRPr="0081657D" w:rsidRDefault="00D10A65" w:rsidP="00B27C41">
      <w:pPr>
        <w:tabs>
          <w:tab w:val="left" w:pos="2340"/>
        </w:tabs>
        <w:rPr>
          <w:rFonts w:ascii="Calibri" w:hAnsi="Calibri"/>
          <w:b/>
        </w:rPr>
      </w:pPr>
      <w:r w:rsidRPr="0081657D">
        <w:rPr>
          <w:rFonts w:ascii="Calibri" w:hAnsi="Calibri"/>
          <w:b/>
        </w:rPr>
        <w:t>11:00 – 1</w:t>
      </w:r>
      <w:r w:rsidR="000A4F61" w:rsidRPr="0081657D">
        <w:rPr>
          <w:rFonts w:ascii="Calibri" w:hAnsi="Calibri"/>
          <w:b/>
        </w:rPr>
        <w:t>1</w:t>
      </w:r>
      <w:r w:rsidRPr="0081657D">
        <w:rPr>
          <w:rFonts w:ascii="Calibri" w:hAnsi="Calibri"/>
          <w:b/>
        </w:rPr>
        <w:t>:</w:t>
      </w:r>
      <w:r w:rsidR="000A4F61" w:rsidRPr="0081657D">
        <w:rPr>
          <w:rFonts w:ascii="Calibri" w:hAnsi="Calibri"/>
          <w:b/>
        </w:rPr>
        <w:t>45</w:t>
      </w:r>
      <w:r w:rsidRPr="0081657D">
        <w:rPr>
          <w:rFonts w:ascii="Calibri" w:hAnsi="Calibri"/>
          <w:b/>
        </w:rPr>
        <w:t xml:space="preserve"> </w:t>
      </w:r>
      <w:r w:rsidR="000A4F61" w:rsidRPr="0081657D">
        <w:rPr>
          <w:rFonts w:ascii="Calibri" w:hAnsi="Calibri"/>
          <w:b/>
        </w:rPr>
        <w:t>AM</w:t>
      </w:r>
      <w:r w:rsidRPr="0081657D">
        <w:rPr>
          <w:rFonts w:ascii="Calibri" w:hAnsi="Calibri"/>
          <w:b/>
        </w:rPr>
        <w:tab/>
      </w:r>
      <w:r w:rsidR="001970FE" w:rsidRPr="0081657D">
        <w:rPr>
          <w:rFonts w:ascii="Calibri" w:hAnsi="Calibri"/>
          <w:b/>
        </w:rPr>
        <w:t xml:space="preserve">Discussion of phase 2 of the domain best practices research project </w:t>
      </w:r>
    </w:p>
    <w:p w:rsidR="00892C2F" w:rsidRDefault="00D10A65" w:rsidP="00A6712C">
      <w:pPr>
        <w:tabs>
          <w:tab w:val="left" w:pos="2340"/>
        </w:tabs>
        <w:ind w:left="2340"/>
        <w:rPr>
          <w:rFonts w:ascii="Calibri" w:hAnsi="Calibri"/>
        </w:rPr>
      </w:pPr>
      <w:r w:rsidRPr="0081657D">
        <w:rPr>
          <w:rFonts w:ascii="Calibri" w:hAnsi="Calibri"/>
        </w:rPr>
        <w:t>Meyer Burstein –</w:t>
      </w:r>
      <w:r w:rsidR="00920A07" w:rsidRPr="0081657D">
        <w:rPr>
          <w:rFonts w:ascii="Calibri" w:hAnsi="Calibri"/>
        </w:rPr>
        <w:t xml:space="preserve"> Discussion </w:t>
      </w:r>
      <w:r w:rsidRPr="0081657D">
        <w:rPr>
          <w:rFonts w:ascii="Calibri" w:hAnsi="Calibri"/>
        </w:rPr>
        <w:t>involving WCI Governing Council members</w:t>
      </w:r>
      <w:r w:rsidR="00610B7C" w:rsidRPr="0081657D">
        <w:rPr>
          <w:rFonts w:ascii="Calibri" w:hAnsi="Calibri"/>
        </w:rPr>
        <w:t xml:space="preserve">  </w:t>
      </w:r>
    </w:p>
    <w:p w:rsidR="00B01E2E" w:rsidRPr="0081657D" w:rsidRDefault="00B01E2E" w:rsidP="00A6712C">
      <w:pPr>
        <w:tabs>
          <w:tab w:val="left" w:pos="2340"/>
        </w:tabs>
        <w:ind w:left="2340"/>
        <w:rPr>
          <w:rFonts w:ascii="Calibri" w:hAnsi="Calibri"/>
        </w:rPr>
      </w:pPr>
    </w:p>
    <w:p w:rsidR="00892C2F" w:rsidRPr="0081657D" w:rsidRDefault="000A4F61" w:rsidP="00892C2F">
      <w:pPr>
        <w:tabs>
          <w:tab w:val="left" w:pos="2340"/>
        </w:tabs>
        <w:rPr>
          <w:rFonts w:ascii="Calibri" w:hAnsi="Calibri"/>
          <w:b/>
        </w:rPr>
      </w:pPr>
      <w:r w:rsidRPr="0081657D">
        <w:rPr>
          <w:rFonts w:ascii="Calibri" w:hAnsi="Calibri"/>
          <w:b/>
        </w:rPr>
        <w:lastRenderedPageBreak/>
        <w:t>11:45 – 12:00 PM</w:t>
      </w:r>
      <w:r w:rsidRPr="0081657D">
        <w:rPr>
          <w:rFonts w:ascii="Calibri" w:hAnsi="Calibri"/>
          <w:b/>
        </w:rPr>
        <w:tab/>
        <w:t xml:space="preserve">Discussion of additional areas of research activity </w:t>
      </w:r>
    </w:p>
    <w:p w:rsidR="000A4F61" w:rsidRPr="0081657D" w:rsidRDefault="000A4F61" w:rsidP="00892C2F">
      <w:pPr>
        <w:tabs>
          <w:tab w:val="left" w:pos="2340"/>
        </w:tabs>
        <w:ind w:left="2340"/>
        <w:rPr>
          <w:rFonts w:ascii="Calibri" w:hAnsi="Calibri"/>
        </w:rPr>
      </w:pPr>
      <w:r w:rsidRPr="0081657D">
        <w:rPr>
          <w:rFonts w:ascii="Calibri" w:hAnsi="Calibri"/>
        </w:rPr>
        <w:t>Meyer Burstein –</w:t>
      </w:r>
      <w:r w:rsidR="00920A07" w:rsidRPr="0081657D">
        <w:rPr>
          <w:rFonts w:ascii="Calibri" w:hAnsi="Calibri"/>
        </w:rPr>
        <w:t xml:space="preserve"> Discussion </w:t>
      </w:r>
      <w:r w:rsidRPr="0081657D">
        <w:rPr>
          <w:rFonts w:ascii="Calibri" w:hAnsi="Calibri"/>
        </w:rPr>
        <w:t>involving WCI Governing Council members</w:t>
      </w:r>
    </w:p>
    <w:p w:rsidR="00E35A60" w:rsidRPr="00B01E2E" w:rsidRDefault="00E35A60" w:rsidP="00892C2F">
      <w:pPr>
        <w:tabs>
          <w:tab w:val="left" w:pos="2340"/>
        </w:tabs>
        <w:ind w:left="2340"/>
        <w:rPr>
          <w:rFonts w:ascii="Calibri" w:hAnsi="Calibri"/>
          <w:sz w:val="22"/>
          <w:szCs w:val="22"/>
        </w:rPr>
      </w:pPr>
    </w:p>
    <w:p w:rsidR="00E35A60" w:rsidRPr="00B01E2E" w:rsidRDefault="00E35A60" w:rsidP="00892C2F">
      <w:pPr>
        <w:tabs>
          <w:tab w:val="left" w:pos="2340"/>
        </w:tabs>
        <w:ind w:left="2340"/>
        <w:rPr>
          <w:rFonts w:ascii="Calibri" w:hAnsi="Calibri"/>
          <w:sz w:val="22"/>
          <w:szCs w:val="22"/>
        </w:rPr>
      </w:pPr>
    </w:p>
    <w:p w:rsidR="00467439" w:rsidRPr="0081657D" w:rsidRDefault="00D626C7" w:rsidP="000A4F61">
      <w:pPr>
        <w:tabs>
          <w:tab w:val="left" w:pos="2340"/>
        </w:tabs>
        <w:rPr>
          <w:rFonts w:ascii="Calibri" w:hAnsi="Calibri"/>
          <w:b/>
        </w:rPr>
      </w:pPr>
      <w:r w:rsidRPr="0081657D">
        <w:rPr>
          <w:rFonts w:ascii="Calibri" w:hAnsi="Calibri"/>
          <w:b/>
        </w:rPr>
        <w:t>1</w:t>
      </w:r>
      <w:r w:rsidR="00D10A65" w:rsidRPr="0081657D">
        <w:rPr>
          <w:rFonts w:ascii="Calibri" w:hAnsi="Calibri"/>
          <w:b/>
        </w:rPr>
        <w:t>2:00</w:t>
      </w:r>
      <w:r w:rsidRPr="0081657D">
        <w:rPr>
          <w:rFonts w:ascii="Calibri" w:hAnsi="Calibri"/>
          <w:b/>
        </w:rPr>
        <w:t xml:space="preserve"> – 1:</w:t>
      </w:r>
      <w:r w:rsidR="00C5351C" w:rsidRPr="0081657D">
        <w:rPr>
          <w:rFonts w:ascii="Calibri" w:hAnsi="Calibri"/>
          <w:b/>
        </w:rPr>
        <w:t>00</w:t>
      </w:r>
      <w:r w:rsidR="00737964" w:rsidRPr="0081657D">
        <w:rPr>
          <w:rFonts w:ascii="Calibri" w:hAnsi="Calibri"/>
          <w:b/>
        </w:rPr>
        <w:t xml:space="preserve"> </w:t>
      </w:r>
      <w:r w:rsidR="00216CCC" w:rsidRPr="0081657D">
        <w:rPr>
          <w:rFonts w:ascii="Calibri" w:hAnsi="Calibri"/>
          <w:b/>
        </w:rPr>
        <w:t>P</w:t>
      </w:r>
      <w:r w:rsidR="00737964" w:rsidRPr="0081657D">
        <w:rPr>
          <w:rFonts w:ascii="Calibri" w:hAnsi="Calibri"/>
          <w:b/>
        </w:rPr>
        <w:t>M</w:t>
      </w:r>
      <w:r w:rsidR="00CF2E59" w:rsidRPr="0081657D">
        <w:rPr>
          <w:rFonts w:ascii="Calibri" w:hAnsi="Calibri"/>
          <w:b/>
        </w:rPr>
        <w:tab/>
      </w:r>
      <w:r w:rsidR="007E33D5" w:rsidRPr="0081657D">
        <w:rPr>
          <w:rFonts w:ascii="Calibri" w:hAnsi="Calibri"/>
          <w:b/>
        </w:rPr>
        <w:t>Buffet lunch (served in the room)</w:t>
      </w:r>
    </w:p>
    <w:p w:rsidR="00467439" w:rsidRPr="0081657D" w:rsidRDefault="007E33D5" w:rsidP="007E33D5">
      <w:pPr>
        <w:tabs>
          <w:tab w:val="left" w:pos="2340"/>
        </w:tabs>
        <w:ind w:left="2340"/>
        <w:rPr>
          <w:rFonts w:ascii="Calibri" w:hAnsi="Calibri"/>
        </w:rPr>
      </w:pPr>
      <w:r w:rsidRPr="0081657D">
        <w:rPr>
          <w:rFonts w:ascii="Calibri" w:hAnsi="Calibri"/>
        </w:rPr>
        <w:t>Governing Council will be joined by invited guests from the Policy, Program, Research communities</w:t>
      </w:r>
      <w:r w:rsidR="00467439" w:rsidRPr="0081657D">
        <w:rPr>
          <w:rFonts w:ascii="Calibri" w:hAnsi="Calibri"/>
        </w:rPr>
        <w:tab/>
      </w:r>
    </w:p>
    <w:p w:rsidR="00436BB1" w:rsidRPr="00B01E2E" w:rsidRDefault="00436BB1" w:rsidP="00DF5CFC">
      <w:pPr>
        <w:tabs>
          <w:tab w:val="left" w:pos="2340"/>
        </w:tabs>
        <w:ind w:left="2340"/>
        <w:rPr>
          <w:rFonts w:ascii="Calibri" w:hAnsi="Calibri"/>
          <w:b/>
          <w:sz w:val="22"/>
          <w:szCs w:val="22"/>
        </w:rPr>
      </w:pPr>
    </w:p>
    <w:p w:rsidR="00E35A60" w:rsidRPr="00B01E2E" w:rsidRDefault="00E35A60" w:rsidP="00DF5CFC">
      <w:pPr>
        <w:tabs>
          <w:tab w:val="left" w:pos="2340"/>
        </w:tabs>
        <w:ind w:left="2340"/>
        <w:rPr>
          <w:rFonts w:ascii="Calibri" w:hAnsi="Calibri"/>
          <w:b/>
          <w:sz w:val="22"/>
          <w:szCs w:val="22"/>
        </w:rPr>
      </w:pPr>
    </w:p>
    <w:p w:rsidR="00D64091" w:rsidRPr="0081657D" w:rsidRDefault="00424A40" w:rsidP="00C5351C">
      <w:pPr>
        <w:tabs>
          <w:tab w:val="left" w:pos="2340"/>
        </w:tabs>
        <w:ind w:left="2340" w:hanging="2340"/>
        <w:rPr>
          <w:rFonts w:ascii="Calibri" w:hAnsi="Calibri"/>
          <w:b/>
        </w:rPr>
      </w:pPr>
      <w:r w:rsidRPr="0081657D">
        <w:rPr>
          <w:rFonts w:ascii="Calibri" w:hAnsi="Calibri"/>
          <w:b/>
        </w:rPr>
        <w:t>1:</w:t>
      </w:r>
      <w:r w:rsidR="00C5351C" w:rsidRPr="0081657D">
        <w:rPr>
          <w:rFonts w:ascii="Calibri" w:hAnsi="Calibri"/>
          <w:b/>
        </w:rPr>
        <w:t>00</w:t>
      </w:r>
      <w:r w:rsidRPr="0081657D">
        <w:rPr>
          <w:rFonts w:ascii="Calibri" w:hAnsi="Calibri"/>
          <w:b/>
        </w:rPr>
        <w:t xml:space="preserve"> </w:t>
      </w:r>
      <w:r w:rsidR="00C5351C" w:rsidRPr="0081657D">
        <w:rPr>
          <w:rFonts w:ascii="Calibri" w:hAnsi="Calibri"/>
          <w:b/>
        </w:rPr>
        <w:t>–</w:t>
      </w:r>
      <w:r w:rsidRPr="0081657D">
        <w:rPr>
          <w:rFonts w:ascii="Calibri" w:hAnsi="Calibri"/>
          <w:b/>
        </w:rPr>
        <w:t xml:space="preserve"> </w:t>
      </w:r>
      <w:r w:rsidR="00C5351C" w:rsidRPr="0081657D">
        <w:rPr>
          <w:rFonts w:ascii="Calibri" w:hAnsi="Calibri"/>
          <w:b/>
        </w:rPr>
        <w:t>1:30</w:t>
      </w:r>
      <w:r w:rsidRPr="0081657D">
        <w:rPr>
          <w:rFonts w:ascii="Calibri" w:hAnsi="Calibri"/>
          <w:b/>
        </w:rPr>
        <w:t xml:space="preserve"> PM </w:t>
      </w:r>
      <w:r w:rsidRPr="0081657D">
        <w:rPr>
          <w:rFonts w:ascii="Calibri" w:hAnsi="Calibri"/>
          <w:b/>
        </w:rPr>
        <w:tab/>
      </w:r>
      <w:hyperlink r:id="rId11" w:history="1">
        <w:r w:rsidR="00C5351C" w:rsidRPr="00F90213">
          <w:rPr>
            <w:rStyle w:val="Hyperlink"/>
            <w:rFonts w:ascii="Calibri" w:hAnsi="Calibri"/>
            <w:b/>
          </w:rPr>
          <w:t>Presentation by CIC Research and Evaluation Branch regarding CIC research and evaluation priorities</w:t>
        </w:r>
      </w:hyperlink>
    </w:p>
    <w:p w:rsidR="00424A40" w:rsidRPr="0081657D" w:rsidRDefault="00D64091" w:rsidP="00C5351C">
      <w:pPr>
        <w:tabs>
          <w:tab w:val="left" w:pos="2340"/>
        </w:tabs>
        <w:ind w:left="2340" w:hanging="2340"/>
        <w:rPr>
          <w:rFonts w:ascii="Calibri" w:hAnsi="Calibri"/>
          <w:b/>
        </w:rPr>
      </w:pPr>
      <w:r w:rsidRPr="0081657D">
        <w:rPr>
          <w:rFonts w:ascii="Calibri" w:hAnsi="Calibri"/>
          <w:b/>
        </w:rPr>
        <w:tab/>
      </w:r>
      <w:r w:rsidR="004620DF" w:rsidRPr="0081657D">
        <w:rPr>
          <w:rFonts w:ascii="Calibri" w:hAnsi="Calibri"/>
        </w:rPr>
        <w:t xml:space="preserve">Bruce Jamieson, </w:t>
      </w:r>
      <w:r w:rsidR="00ED6CB0" w:rsidRPr="0081657D">
        <w:rPr>
          <w:rFonts w:ascii="Calibri" w:hAnsi="Calibri"/>
        </w:rPr>
        <w:t>Director</w:t>
      </w:r>
      <w:r w:rsidR="001970FE" w:rsidRPr="0081657D">
        <w:rPr>
          <w:rFonts w:ascii="Calibri" w:hAnsi="Calibri"/>
        </w:rPr>
        <w:t>,</w:t>
      </w:r>
      <w:r w:rsidR="00ED6CB0" w:rsidRPr="0081657D">
        <w:rPr>
          <w:rFonts w:ascii="Calibri" w:hAnsi="Calibri"/>
        </w:rPr>
        <w:t xml:space="preserve"> Research and Evaluation, Citizenship and Immigration Canada</w:t>
      </w:r>
      <w:r w:rsidR="00424A40" w:rsidRPr="0081657D">
        <w:rPr>
          <w:rFonts w:ascii="Calibri" w:hAnsi="Calibri"/>
          <w:b/>
        </w:rPr>
        <w:t xml:space="preserve">  </w:t>
      </w:r>
    </w:p>
    <w:p w:rsidR="004620DF" w:rsidRPr="00B01E2E" w:rsidRDefault="004620DF" w:rsidP="00C5351C">
      <w:pPr>
        <w:tabs>
          <w:tab w:val="left" w:pos="2340"/>
        </w:tabs>
        <w:ind w:left="2340" w:hanging="2340"/>
        <w:rPr>
          <w:rFonts w:ascii="Calibri" w:hAnsi="Calibri"/>
          <w:b/>
          <w:sz w:val="22"/>
          <w:szCs w:val="22"/>
        </w:rPr>
      </w:pPr>
    </w:p>
    <w:p w:rsidR="00E35A60" w:rsidRPr="00B01E2E" w:rsidRDefault="00E35A60" w:rsidP="00C5351C">
      <w:pPr>
        <w:tabs>
          <w:tab w:val="left" w:pos="2340"/>
        </w:tabs>
        <w:ind w:left="2340" w:hanging="2340"/>
        <w:rPr>
          <w:rFonts w:ascii="Calibri" w:hAnsi="Calibri"/>
          <w:b/>
          <w:sz w:val="22"/>
          <w:szCs w:val="22"/>
        </w:rPr>
      </w:pPr>
    </w:p>
    <w:p w:rsidR="00424A40" w:rsidRPr="0081657D" w:rsidRDefault="004620DF" w:rsidP="00427F61">
      <w:pPr>
        <w:tabs>
          <w:tab w:val="left" w:pos="2340"/>
        </w:tabs>
        <w:rPr>
          <w:rFonts w:ascii="Calibri" w:hAnsi="Calibri"/>
          <w:b/>
        </w:rPr>
      </w:pPr>
      <w:r w:rsidRPr="0081657D">
        <w:rPr>
          <w:rFonts w:ascii="Calibri" w:hAnsi="Calibri"/>
          <w:b/>
        </w:rPr>
        <w:t>1:30 – 1:45 PM</w:t>
      </w:r>
      <w:r w:rsidRPr="0081657D">
        <w:rPr>
          <w:rFonts w:ascii="Calibri" w:hAnsi="Calibri"/>
          <w:b/>
        </w:rPr>
        <w:tab/>
      </w:r>
      <w:hyperlink r:id="rId12" w:history="1">
        <w:r w:rsidRPr="004E4632">
          <w:rPr>
            <w:rStyle w:val="Hyperlink"/>
            <w:rFonts w:ascii="Calibri" w:hAnsi="Calibri" w:cs="Calibri"/>
            <w:b/>
          </w:rPr>
          <w:t>Program performance indicators for LIPs including new national logic model</w:t>
        </w:r>
      </w:hyperlink>
    </w:p>
    <w:p w:rsidR="00A36DDE" w:rsidRPr="0081657D" w:rsidRDefault="00A36DDE" w:rsidP="00A36DDE">
      <w:pPr>
        <w:tabs>
          <w:tab w:val="left" w:pos="2340"/>
        </w:tabs>
        <w:ind w:left="2340"/>
        <w:rPr>
          <w:rFonts w:ascii="Calibri" w:hAnsi="Calibri"/>
        </w:rPr>
      </w:pPr>
      <w:r w:rsidRPr="0081657D">
        <w:rPr>
          <w:rFonts w:ascii="Calibri" w:hAnsi="Calibri"/>
        </w:rPr>
        <w:t xml:space="preserve">Yves St </w:t>
      </w:r>
      <w:proofErr w:type="spellStart"/>
      <w:r w:rsidRPr="0081657D">
        <w:rPr>
          <w:rFonts w:ascii="Calibri" w:hAnsi="Calibri"/>
        </w:rPr>
        <w:t>Germain</w:t>
      </w:r>
      <w:proofErr w:type="spellEnd"/>
      <w:r w:rsidRPr="0081657D">
        <w:rPr>
          <w:rFonts w:ascii="Calibri" w:hAnsi="Calibri"/>
        </w:rPr>
        <w:t xml:space="preserve">, Director, Information, Language and Community Policy, Integration Branch, and Anna </w:t>
      </w:r>
      <w:proofErr w:type="spellStart"/>
      <w:r w:rsidRPr="0081657D">
        <w:rPr>
          <w:rFonts w:ascii="Calibri" w:hAnsi="Calibri"/>
        </w:rPr>
        <w:t>Grzybinska</w:t>
      </w:r>
      <w:proofErr w:type="spellEnd"/>
      <w:r w:rsidRPr="0081657D">
        <w:rPr>
          <w:rFonts w:ascii="Calibri" w:hAnsi="Calibri"/>
        </w:rPr>
        <w:t>, Senior Evaluation Analyst, Research and Evaluation, Citizenship and Immigration Canada</w:t>
      </w:r>
    </w:p>
    <w:p w:rsidR="00A6712C" w:rsidRPr="00B01E2E" w:rsidRDefault="00A6712C" w:rsidP="00427F61">
      <w:pPr>
        <w:tabs>
          <w:tab w:val="left" w:pos="2340"/>
        </w:tabs>
        <w:rPr>
          <w:rFonts w:ascii="Calibri" w:hAnsi="Calibri"/>
          <w:sz w:val="22"/>
          <w:szCs w:val="22"/>
        </w:rPr>
      </w:pPr>
    </w:p>
    <w:p w:rsidR="00E35A60" w:rsidRPr="00B01E2E" w:rsidRDefault="00E35A60" w:rsidP="00427F61">
      <w:pPr>
        <w:tabs>
          <w:tab w:val="left" w:pos="2340"/>
        </w:tabs>
        <w:rPr>
          <w:rFonts w:ascii="Calibri" w:hAnsi="Calibri"/>
          <w:sz w:val="22"/>
          <w:szCs w:val="22"/>
        </w:rPr>
      </w:pPr>
    </w:p>
    <w:p w:rsidR="00D64091" w:rsidRPr="0081657D" w:rsidRDefault="00604034" w:rsidP="00C5351C">
      <w:pPr>
        <w:tabs>
          <w:tab w:val="left" w:pos="709"/>
          <w:tab w:val="left" w:pos="2340"/>
        </w:tabs>
        <w:ind w:left="2340" w:hanging="2340"/>
        <w:rPr>
          <w:rFonts w:ascii="Calibri" w:hAnsi="Calibri" w:cs="Calibri"/>
          <w:b/>
        </w:rPr>
      </w:pPr>
      <w:r w:rsidRPr="0081657D">
        <w:rPr>
          <w:rFonts w:ascii="Calibri" w:hAnsi="Calibri"/>
          <w:b/>
        </w:rPr>
        <w:t>1</w:t>
      </w:r>
      <w:r w:rsidR="009C5F4D" w:rsidRPr="0081657D">
        <w:rPr>
          <w:rFonts w:ascii="Calibri" w:hAnsi="Calibri"/>
          <w:b/>
        </w:rPr>
        <w:t>:</w:t>
      </w:r>
      <w:r w:rsidRPr="0081657D">
        <w:rPr>
          <w:rFonts w:ascii="Calibri" w:hAnsi="Calibri"/>
          <w:b/>
        </w:rPr>
        <w:t>45</w:t>
      </w:r>
      <w:r w:rsidR="009C5F4D" w:rsidRPr="0081657D">
        <w:rPr>
          <w:rFonts w:ascii="Calibri" w:hAnsi="Calibri"/>
          <w:b/>
        </w:rPr>
        <w:t xml:space="preserve"> – </w:t>
      </w:r>
      <w:r w:rsidR="00C5351C" w:rsidRPr="0081657D">
        <w:rPr>
          <w:rFonts w:ascii="Calibri" w:hAnsi="Calibri"/>
          <w:b/>
        </w:rPr>
        <w:t>2</w:t>
      </w:r>
      <w:r w:rsidR="009C5F4D" w:rsidRPr="0081657D">
        <w:rPr>
          <w:rFonts w:ascii="Calibri" w:hAnsi="Calibri"/>
          <w:b/>
        </w:rPr>
        <w:t>:</w:t>
      </w:r>
      <w:r w:rsidRPr="0081657D">
        <w:rPr>
          <w:rFonts w:ascii="Calibri" w:hAnsi="Calibri"/>
          <w:b/>
        </w:rPr>
        <w:t>15</w:t>
      </w:r>
      <w:r w:rsidR="009C5F4D" w:rsidRPr="0081657D">
        <w:rPr>
          <w:rFonts w:ascii="Calibri" w:hAnsi="Calibri"/>
          <w:b/>
        </w:rPr>
        <w:t xml:space="preserve"> PM</w:t>
      </w:r>
      <w:r w:rsidR="009C5F4D" w:rsidRPr="0081657D">
        <w:rPr>
          <w:rFonts w:ascii="Calibri" w:hAnsi="Calibri"/>
          <w:b/>
        </w:rPr>
        <w:tab/>
      </w:r>
      <w:hyperlink r:id="rId13" w:history="1">
        <w:r w:rsidR="00D64091" w:rsidRPr="00CB57B6">
          <w:rPr>
            <w:rStyle w:val="Hyperlink"/>
            <w:rFonts w:ascii="Calibri" w:hAnsi="Calibri"/>
            <w:b/>
          </w:rPr>
          <w:t>R</w:t>
        </w:r>
        <w:r w:rsidR="00C5351C" w:rsidRPr="00CB57B6">
          <w:rPr>
            <w:rStyle w:val="Hyperlink"/>
            <w:rFonts w:ascii="Calibri" w:hAnsi="Calibri"/>
            <w:b/>
          </w:rPr>
          <w:t xml:space="preserve">esearch </w:t>
        </w:r>
        <w:r w:rsidR="00D64091" w:rsidRPr="00CB57B6">
          <w:rPr>
            <w:rStyle w:val="Hyperlink"/>
            <w:rFonts w:ascii="Calibri" w:hAnsi="Calibri"/>
            <w:b/>
          </w:rPr>
          <w:t xml:space="preserve">designed </w:t>
        </w:r>
        <w:r w:rsidR="00C5351C" w:rsidRPr="00CB57B6">
          <w:rPr>
            <w:rStyle w:val="Hyperlink"/>
            <w:rFonts w:ascii="Calibri" w:hAnsi="Calibri"/>
            <w:b/>
          </w:rPr>
          <w:t xml:space="preserve">to </w:t>
        </w:r>
        <w:r w:rsidR="00C5351C" w:rsidRPr="00CB57B6">
          <w:rPr>
            <w:rStyle w:val="Hyperlink"/>
            <w:rFonts w:ascii="Calibri" w:hAnsi="Calibri" w:cs="Calibri"/>
            <w:b/>
          </w:rPr>
          <w:t xml:space="preserve">develop </w:t>
        </w:r>
        <w:r w:rsidR="00BB56E3" w:rsidRPr="00CB57B6">
          <w:rPr>
            <w:rStyle w:val="Hyperlink"/>
            <w:rFonts w:ascii="Calibri" w:hAnsi="Calibri" w:cs="Calibri"/>
            <w:b/>
          </w:rPr>
          <w:t xml:space="preserve">baseline </w:t>
        </w:r>
        <w:r w:rsidR="00C5351C" w:rsidRPr="00CB57B6">
          <w:rPr>
            <w:rStyle w:val="Hyperlink"/>
            <w:rFonts w:ascii="Calibri" w:hAnsi="Calibri" w:cs="Calibri"/>
            <w:b/>
          </w:rPr>
          <w:t>measures for assessing the LIP initiative and its success in producing more welcoming communities</w:t>
        </w:r>
      </w:hyperlink>
    </w:p>
    <w:p w:rsidR="00BD1615" w:rsidRPr="0081657D" w:rsidRDefault="00D64091" w:rsidP="00C5351C">
      <w:pPr>
        <w:tabs>
          <w:tab w:val="left" w:pos="709"/>
          <w:tab w:val="left" w:pos="2340"/>
        </w:tabs>
        <w:ind w:left="2340" w:hanging="2340"/>
        <w:rPr>
          <w:rFonts w:ascii="Calibri" w:hAnsi="Calibri"/>
        </w:rPr>
      </w:pPr>
      <w:r w:rsidRPr="0081657D">
        <w:rPr>
          <w:rFonts w:ascii="Calibri" w:hAnsi="Calibri"/>
          <w:b/>
        </w:rPr>
        <w:tab/>
      </w:r>
      <w:r w:rsidRPr="0081657D">
        <w:rPr>
          <w:rFonts w:ascii="Calibri" w:hAnsi="Calibri"/>
          <w:b/>
        </w:rPr>
        <w:tab/>
      </w:r>
      <w:proofErr w:type="spellStart"/>
      <w:r w:rsidRPr="0081657D">
        <w:rPr>
          <w:rFonts w:ascii="Calibri" w:hAnsi="Calibri"/>
        </w:rPr>
        <w:t>Zenaida</w:t>
      </w:r>
      <w:proofErr w:type="spellEnd"/>
      <w:r w:rsidRPr="0081657D">
        <w:rPr>
          <w:rFonts w:ascii="Calibri" w:hAnsi="Calibri"/>
        </w:rPr>
        <w:t xml:space="preserve"> </w:t>
      </w:r>
      <w:proofErr w:type="spellStart"/>
      <w:r w:rsidRPr="0081657D">
        <w:rPr>
          <w:rFonts w:ascii="Calibri" w:hAnsi="Calibri"/>
        </w:rPr>
        <w:t>Ravanera</w:t>
      </w:r>
      <w:proofErr w:type="spellEnd"/>
      <w:r w:rsidRPr="0081657D">
        <w:rPr>
          <w:rFonts w:ascii="Calibri" w:hAnsi="Calibri"/>
        </w:rPr>
        <w:t>, University of Western Ontario</w:t>
      </w:r>
      <w:r w:rsidR="00896A62" w:rsidRPr="0081657D">
        <w:rPr>
          <w:rFonts w:ascii="Calibri" w:hAnsi="Calibri"/>
        </w:rPr>
        <w:t>.</w:t>
      </w:r>
      <w:r w:rsidR="006C416E">
        <w:rPr>
          <w:rFonts w:ascii="Calibri" w:hAnsi="Calibri"/>
        </w:rPr>
        <w:t xml:space="preserve"> </w:t>
      </w:r>
      <w:r w:rsidR="009C5F4D" w:rsidRPr="0081657D">
        <w:rPr>
          <w:rFonts w:ascii="Calibri" w:hAnsi="Calibri"/>
        </w:rPr>
        <w:t>Comments will be sought from CIC’s Research and Evaluation Branch, CIC Ontario Region</w:t>
      </w:r>
      <w:r w:rsidRPr="0081657D">
        <w:rPr>
          <w:rFonts w:ascii="Calibri" w:hAnsi="Calibri"/>
        </w:rPr>
        <w:t>,</w:t>
      </w:r>
      <w:r w:rsidR="009C5F4D" w:rsidRPr="0081657D">
        <w:rPr>
          <w:rFonts w:ascii="Calibri" w:hAnsi="Calibri"/>
        </w:rPr>
        <w:t xml:space="preserve"> community representatives</w:t>
      </w:r>
      <w:r w:rsidRPr="0081657D">
        <w:rPr>
          <w:rFonts w:ascii="Calibri" w:hAnsi="Calibri"/>
        </w:rPr>
        <w:t>, and researchers</w:t>
      </w:r>
    </w:p>
    <w:p w:rsidR="00D0647B" w:rsidRPr="00B01E2E" w:rsidRDefault="00D0647B" w:rsidP="00C5351C">
      <w:pPr>
        <w:tabs>
          <w:tab w:val="left" w:pos="709"/>
          <w:tab w:val="left" w:pos="2340"/>
        </w:tabs>
        <w:ind w:left="2340" w:hanging="2340"/>
        <w:rPr>
          <w:rFonts w:ascii="Calibri" w:hAnsi="Calibri"/>
          <w:sz w:val="22"/>
          <w:szCs w:val="22"/>
        </w:rPr>
      </w:pPr>
    </w:p>
    <w:p w:rsidR="00E35A60" w:rsidRPr="00B01E2E" w:rsidRDefault="00E35A60" w:rsidP="00C5351C">
      <w:pPr>
        <w:tabs>
          <w:tab w:val="left" w:pos="709"/>
          <w:tab w:val="left" w:pos="2340"/>
        </w:tabs>
        <w:ind w:left="2340" w:hanging="2340"/>
        <w:rPr>
          <w:rFonts w:ascii="Calibri" w:hAnsi="Calibri"/>
          <w:sz w:val="22"/>
          <w:szCs w:val="22"/>
        </w:rPr>
      </w:pPr>
    </w:p>
    <w:p w:rsidR="00A6712C" w:rsidRPr="0081657D" w:rsidRDefault="00A6712C" w:rsidP="00A6712C">
      <w:pPr>
        <w:tabs>
          <w:tab w:val="left" w:pos="2340"/>
        </w:tabs>
        <w:ind w:left="2340" w:hanging="2340"/>
        <w:rPr>
          <w:rFonts w:ascii="Calibri" w:hAnsi="Calibri" w:cs="Calibri"/>
          <w:b/>
          <w:bCs/>
        </w:rPr>
      </w:pPr>
      <w:r w:rsidRPr="0081657D">
        <w:rPr>
          <w:rFonts w:ascii="Calibri" w:hAnsi="Calibri"/>
          <w:b/>
        </w:rPr>
        <w:t>2:</w:t>
      </w:r>
      <w:r w:rsidR="00604034" w:rsidRPr="0081657D">
        <w:rPr>
          <w:rFonts w:ascii="Calibri" w:hAnsi="Calibri"/>
          <w:b/>
        </w:rPr>
        <w:t>15</w:t>
      </w:r>
      <w:r w:rsidRPr="0081657D">
        <w:rPr>
          <w:rFonts w:ascii="Calibri" w:hAnsi="Calibri"/>
          <w:b/>
        </w:rPr>
        <w:t xml:space="preserve"> – </w:t>
      </w:r>
      <w:r w:rsidR="00604034" w:rsidRPr="0081657D">
        <w:rPr>
          <w:rFonts w:ascii="Calibri" w:hAnsi="Calibri"/>
          <w:b/>
        </w:rPr>
        <w:t>2</w:t>
      </w:r>
      <w:r w:rsidRPr="0081657D">
        <w:rPr>
          <w:rFonts w:ascii="Calibri" w:hAnsi="Calibri"/>
          <w:b/>
        </w:rPr>
        <w:t>:</w:t>
      </w:r>
      <w:r w:rsidR="00604034" w:rsidRPr="0081657D">
        <w:rPr>
          <w:rFonts w:ascii="Calibri" w:hAnsi="Calibri"/>
          <w:b/>
        </w:rPr>
        <w:t>45</w:t>
      </w:r>
      <w:r w:rsidRPr="0081657D">
        <w:rPr>
          <w:rFonts w:ascii="Calibri" w:hAnsi="Calibri"/>
          <w:b/>
        </w:rPr>
        <w:t xml:space="preserve"> PM </w:t>
      </w:r>
      <w:r w:rsidRPr="0081657D">
        <w:rPr>
          <w:rFonts w:ascii="Calibri" w:hAnsi="Calibri"/>
          <w:b/>
        </w:rPr>
        <w:tab/>
      </w:r>
      <w:hyperlink r:id="rId14" w:history="1">
        <w:r w:rsidRPr="00CB57B6">
          <w:rPr>
            <w:rStyle w:val="Hyperlink"/>
            <w:rFonts w:ascii="Calibri" w:hAnsi="Calibri" w:cs="Calibri"/>
            <w:b/>
            <w:bCs/>
          </w:rPr>
          <w:t>Postsecondary decision-making processes and experiences of immigrant and visible minority applicants living in small, medium and large Ontario cities</w:t>
        </w:r>
      </w:hyperlink>
    </w:p>
    <w:p w:rsidR="00A6712C" w:rsidRPr="0081657D" w:rsidRDefault="00A6712C" w:rsidP="00A6712C">
      <w:pPr>
        <w:tabs>
          <w:tab w:val="left" w:pos="2340"/>
        </w:tabs>
        <w:ind w:left="2340" w:hanging="2340"/>
        <w:rPr>
          <w:rFonts w:ascii="Calibri" w:hAnsi="Calibri"/>
        </w:rPr>
      </w:pPr>
      <w:r w:rsidRPr="0081657D">
        <w:rPr>
          <w:rFonts w:ascii="Calibri" w:hAnsi="Calibri" w:cs="Calibri"/>
          <w:b/>
          <w:bCs/>
        </w:rPr>
        <w:tab/>
      </w:r>
      <w:r w:rsidRPr="0081657D">
        <w:rPr>
          <w:rFonts w:ascii="Calibri" w:hAnsi="Calibri" w:cs="Calibri"/>
        </w:rPr>
        <w:t>Peggy Sattler</w:t>
      </w:r>
      <w:r w:rsidR="00892C2F" w:rsidRPr="0081657D">
        <w:rPr>
          <w:rFonts w:ascii="Calibri" w:hAnsi="Calibri" w:cs="Calibri"/>
        </w:rPr>
        <w:t xml:space="preserve">, </w:t>
      </w:r>
      <w:proofErr w:type="spellStart"/>
      <w:r w:rsidR="00892C2F" w:rsidRPr="0081657D">
        <w:rPr>
          <w:rFonts w:ascii="Calibri" w:hAnsi="Calibri" w:cs="Calibri"/>
        </w:rPr>
        <w:t>Academica</w:t>
      </w:r>
      <w:proofErr w:type="spellEnd"/>
      <w:r w:rsidRPr="0081657D">
        <w:rPr>
          <w:rFonts w:ascii="Calibri" w:hAnsi="Calibri" w:cs="Calibri"/>
        </w:rPr>
        <w:t xml:space="preserve"> Research Group </w:t>
      </w:r>
      <w:r w:rsidR="00FB20EA" w:rsidRPr="0081657D">
        <w:rPr>
          <w:rFonts w:ascii="Calibri" w:hAnsi="Calibri" w:cs="Calibri"/>
        </w:rPr>
        <w:t xml:space="preserve"> </w:t>
      </w:r>
    </w:p>
    <w:p w:rsidR="001849C1" w:rsidRPr="00B01E2E" w:rsidRDefault="001849C1" w:rsidP="00A6712C">
      <w:pPr>
        <w:tabs>
          <w:tab w:val="left" w:pos="2340"/>
        </w:tabs>
        <w:ind w:left="2340" w:hanging="2340"/>
        <w:rPr>
          <w:rFonts w:ascii="Calibri" w:hAnsi="Calibri"/>
          <w:sz w:val="22"/>
          <w:szCs w:val="22"/>
        </w:rPr>
      </w:pPr>
    </w:p>
    <w:p w:rsidR="00E35A60" w:rsidRPr="00B01E2E" w:rsidRDefault="00E35A60" w:rsidP="00A6712C">
      <w:pPr>
        <w:tabs>
          <w:tab w:val="left" w:pos="2340"/>
        </w:tabs>
        <w:ind w:left="2340" w:hanging="2340"/>
        <w:rPr>
          <w:rFonts w:ascii="Calibri" w:hAnsi="Calibri"/>
          <w:sz w:val="22"/>
          <w:szCs w:val="22"/>
        </w:rPr>
      </w:pPr>
    </w:p>
    <w:p w:rsidR="00604034" w:rsidRPr="0081657D" w:rsidRDefault="00604034" w:rsidP="00604034">
      <w:pPr>
        <w:tabs>
          <w:tab w:val="left" w:pos="2340"/>
        </w:tabs>
        <w:rPr>
          <w:rFonts w:ascii="Calibri" w:hAnsi="Calibri" w:cs="Arial"/>
          <w:b/>
        </w:rPr>
      </w:pPr>
      <w:r w:rsidRPr="0081657D">
        <w:rPr>
          <w:rFonts w:ascii="Calibri" w:hAnsi="Calibri"/>
          <w:b/>
        </w:rPr>
        <w:t>2:45 – 3:00 PM</w:t>
      </w:r>
      <w:r w:rsidRPr="0081657D">
        <w:rPr>
          <w:rFonts w:ascii="Calibri" w:hAnsi="Calibri"/>
          <w:b/>
        </w:rPr>
        <w:tab/>
      </w:r>
      <w:r w:rsidRPr="0081657D">
        <w:rPr>
          <w:rFonts w:ascii="Calibri" w:hAnsi="Calibri" w:cs="Arial"/>
          <w:b/>
        </w:rPr>
        <w:t>Coffee, tea</w:t>
      </w:r>
      <w:r w:rsidR="00FA0847" w:rsidRPr="0081657D">
        <w:rPr>
          <w:rFonts w:ascii="Calibri" w:hAnsi="Calibri" w:cs="Arial"/>
          <w:b/>
        </w:rPr>
        <w:t>,</w:t>
      </w:r>
      <w:r w:rsidRPr="0081657D">
        <w:rPr>
          <w:rFonts w:ascii="Calibri" w:hAnsi="Calibri" w:cs="Arial"/>
          <w:b/>
        </w:rPr>
        <w:t xml:space="preserve"> and refreshments</w:t>
      </w:r>
    </w:p>
    <w:p w:rsidR="00C5351C" w:rsidRPr="00B01E2E" w:rsidRDefault="00C5351C" w:rsidP="00BD1615">
      <w:pPr>
        <w:tabs>
          <w:tab w:val="left" w:pos="2340"/>
        </w:tabs>
        <w:ind w:left="2340" w:hanging="2340"/>
        <w:rPr>
          <w:rFonts w:ascii="Calibri" w:hAnsi="Calibri"/>
          <w:sz w:val="22"/>
          <w:szCs w:val="22"/>
        </w:rPr>
      </w:pPr>
    </w:p>
    <w:p w:rsidR="00E35A60" w:rsidRPr="00B01E2E" w:rsidRDefault="00E35A60" w:rsidP="00BD1615">
      <w:pPr>
        <w:tabs>
          <w:tab w:val="left" w:pos="2340"/>
        </w:tabs>
        <w:ind w:left="2340" w:hanging="2340"/>
        <w:rPr>
          <w:rFonts w:ascii="Calibri" w:hAnsi="Calibri"/>
          <w:sz w:val="22"/>
          <w:szCs w:val="22"/>
        </w:rPr>
      </w:pPr>
    </w:p>
    <w:p w:rsidR="00A6712C" w:rsidRPr="0081657D" w:rsidRDefault="00F93B62" w:rsidP="00A6712C">
      <w:pPr>
        <w:tabs>
          <w:tab w:val="left" w:pos="2340"/>
        </w:tabs>
        <w:ind w:left="2340" w:hanging="2340"/>
        <w:rPr>
          <w:rFonts w:ascii="Calibri" w:hAnsi="Calibri"/>
          <w:b/>
        </w:rPr>
      </w:pPr>
      <w:r w:rsidRPr="0081657D">
        <w:rPr>
          <w:rFonts w:ascii="Calibri" w:hAnsi="Calibri"/>
          <w:b/>
        </w:rPr>
        <w:t>3</w:t>
      </w:r>
      <w:r w:rsidR="00A6712C" w:rsidRPr="0081657D">
        <w:rPr>
          <w:rFonts w:ascii="Calibri" w:hAnsi="Calibri"/>
          <w:b/>
        </w:rPr>
        <w:t>:</w:t>
      </w:r>
      <w:r w:rsidRPr="0081657D">
        <w:rPr>
          <w:rFonts w:ascii="Calibri" w:hAnsi="Calibri"/>
          <w:b/>
        </w:rPr>
        <w:t>0</w:t>
      </w:r>
      <w:r w:rsidR="00A6712C" w:rsidRPr="0081657D">
        <w:rPr>
          <w:rFonts w:ascii="Calibri" w:hAnsi="Calibri"/>
          <w:b/>
        </w:rPr>
        <w:t xml:space="preserve">0 - </w:t>
      </w:r>
      <w:r w:rsidRPr="0081657D">
        <w:rPr>
          <w:rFonts w:ascii="Calibri" w:hAnsi="Calibri"/>
          <w:b/>
        </w:rPr>
        <w:t>3</w:t>
      </w:r>
      <w:r w:rsidR="00A6712C" w:rsidRPr="0081657D">
        <w:rPr>
          <w:rFonts w:ascii="Calibri" w:hAnsi="Calibri"/>
          <w:b/>
        </w:rPr>
        <w:t>:</w:t>
      </w:r>
      <w:r w:rsidRPr="0081657D">
        <w:rPr>
          <w:rFonts w:ascii="Calibri" w:hAnsi="Calibri"/>
          <w:b/>
        </w:rPr>
        <w:t>3</w:t>
      </w:r>
      <w:r w:rsidR="00A6712C" w:rsidRPr="0081657D">
        <w:rPr>
          <w:rFonts w:ascii="Calibri" w:hAnsi="Calibri"/>
          <w:b/>
        </w:rPr>
        <w:t xml:space="preserve">0 PM </w:t>
      </w:r>
      <w:r w:rsidR="00A6712C" w:rsidRPr="0081657D">
        <w:rPr>
          <w:rFonts w:ascii="Calibri" w:hAnsi="Calibri"/>
          <w:b/>
        </w:rPr>
        <w:tab/>
      </w:r>
      <w:hyperlink r:id="rId15" w:history="1">
        <w:r w:rsidR="00603ADD" w:rsidRPr="003929ED">
          <w:rPr>
            <w:rStyle w:val="Hyperlink"/>
            <w:rFonts w:ascii="Calibri" w:hAnsi="Calibri"/>
            <w:b/>
          </w:rPr>
          <w:t>Perceived underemployment among immigrants in Canada</w:t>
        </w:r>
        <w:r w:rsidR="00CD26FF" w:rsidRPr="003929ED">
          <w:rPr>
            <w:rStyle w:val="Hyperlink"/>
            <w:rFonts w:ascii="Calibri" w:hAnsi="Calibri"/>
            <w:b/>
          </w:rPr>
          <w:t>: Predictors and consequences</w:t>
        </w:r>
      </w:hyperlink>
    </w:p>
    <w:p w:rsidR="00ED6CB0" w:rsidRPr="0081657D" w:rsidRDefault="00D345A5" w:rsidP="00ED6CB0">
      <w:pPr>
        <w:tabs>
          <w:tab w:val="left" w:pos="2340"/>
        </w:tabs>
        <w:ind w:left="4680" w:hanging="2340"/>
        <w:rPr>
          <w:rFonts w:ascii="Calibri" w:hAnsi="Calibri"/>
        </w:rPr>
      </w:pPr>
      <w:r w:rsidRPr="0081657D">
        <w:rPr>
          <w:rFonts w:ascii="Calibri" w:hAnsi="Calibri"/>
        </w:rPr>
        <w:t>Leah Hamilton, University of Western Ontario</w:t>
      </w:r>
    </w:p>
    <w:p w:rsidR="00A6712C" w:rsidRPr="00B01E2E" w:rsidRDefault="00A6712C" w:rsidP="00BD1615">
      <w:pPr>
        <w:tabs>
          <w:tab w:val="left" w:pos="709"/>
          <w:tab w:val="left" w:pos="2340"/>
        </w:tabs>
        <w:ind w:left="2340" w:hanging="2340"/>
        <w:rPr>
          <w:rFonts w:ascii="Calibri" w:hAnsi="Calibri"/>
          <w:b/>
          <w:sz w:val="22"/>
          <w:szCs w:val="22"/>
        </w:rPr>
      </w:pPr>
    </w:p>
    <w:p w:rsidR="00E35A60" w:rsidRPr="00B01E2E" w:rsidRDefault="00E35A60" w:rsidP="00BD1615">
      <w:pPr>
        <w:tabs>
          <w:tab w:val="left" w:pos="709"/>
          <w:tab w:val="left" w:pos="2340"/>
        </w:tabs>
        <w:ind w:left="2340" w:hanging="2340"/>
        <w:rPr>
          <w:rFonts w:ascii="Calibri" w:hAnsi="Calibri"/>
          <w:b/>
          <w:sz w:val="22"/>
          <w:szCs w:val="22"/>
        </w:rPr>
      </w:pPr>
    </w:p>
    <w:p w:rsidR="00D64091" w:rsidRPr="0081657D" w:rsidRDefault="00653D92" w:rsidP="00BD1615">
      <w:pPr>
        <w:tabs>
          <w:tab w:val="left" w:pos="709"/>
          <w:tab w:val="left" w:pos="2340"/>
        </w:tabs>
        <w:ind w:left="2340" w:hanging="2340"/>
        <w:rPr>
          <w:rFonts w:ascii="Calibri" w:hAnsi="Calibri"/>
          <w:b/>
        </w:rPr>
      </w:pPr>
      <w:r w:rsidRPr="0081657D">
        <w:rPr>
          <w:rFonts w:ascii="Calibri" w:hAnsi="Calibri"/>
          <w:b/>
        </w:rPr>
        <w:t>3:</w:t>
      </w:r>
      <w:r w:rsidR="00C5351C" w:rsidRPr="0081657D">
        <w:rPr>
          <w:rFonts w:ascii="Calibri" w:hAnsi="Calibri"/>
          <w:b/>
        </w:rPr>
        <w:t>30</w:t>
      </w:r>
      <w:r w:rsidRPr="0081657D">
        <w:rPr>
          <w:rFonts w:ascii="Calibri" w:hAnsi="Calibri"/>
          <w:b/>
        </w:rPr>
        <w:t xml:space="preserve"> – </w:t>
      </w:r>
      <w:r w:rsidR="003B398D" w:rsidRPr="0081657D">
        <w:rPr>
          <w:rFonts w:ascii="Calibri" w:hAnsi="Calibri"/>
          <w:b/>
        </w:rPr>
        <w:t>4</w:t>
      </w:r>
      <w:r w:rsidRPr="0081657D">
        <w:rPr>
          <w:rFonts w:ascii="Calibri" w:hAnsi="Calibri"/>
          <w:b/>
        </w:rPr>
        <w:t>:</w:t>
      </w:r>
      <w:r w:rsidR="003B398D" w:rsidRPr="0081657D">
        <w:rPr>
          <w:rFonts w:ascii="Calibri" w:hAnsi="Calibri"/>
          <w:b/>
        </w:rPr>
        <w:t>00</w:t>
      </w:r>
      <w:r w:rsidRPr="0081657D">
        <w:rPr>
          <w:rFonts w:ascii="Calibri" w:hAnsi="Calibri"/>
          <w:b/>
        </w:rPr>
        <w:t xml:space="preserve"> PM</w:t>
      </w:r>
      <w:r w:rsidRPr="0081657D">
        <w:rPr>
          <w:rFonts w:ascii="Calibri" w:hAnsi="Calibri"/>
          <w:b/>
        </w:rPr>
        <w:tab/>
      </w:r>
      <w:hyperlink r:id="rId16" w:history="1">
        <w:r w:rsidR="005F29A8" w:rsidRPr="00CB57B6">
          <w:rPr>
            <w:rStyle w:val="Hyperlink"/>
            <w:rFonts w:ascii="Calibri" w:hAnsi="Calibri"/>
            <w:b/>
          </w:rPr>
          <w:t xml:space="preserve">Opinion Leader Survey: Contrasting </w:t>
        </w:r>
        <w:r w:rsidR="00D64091" w:rsidRPr="00CB57B6">
          <w:rPr>
            <w:rStyle w:val="Hyperlink"/>
            <w:rFonts w:ascii="Calibri" w:hAnsi="Calibri"/>
            <w:b/>
          </w:rPr>
          <w:t xml:space="preserve">perspectives on immigration and diversity in </w:t>
        </w:r>
        <w:r w:rsidR="005F29A8" w:rsidRPr="00CB57B6">
          <w:rPr>
            <w:rStyle w:val="Hyperlink"/>
            <w:rFonts w:ascii="Calibri" w:hAnsi="Calibri"/>
            <w:b/>
          </w:rPr>
          <w:t>Northern and other communities</w:t>
        </w:r>
      </w:hyperlink>
    </w:p>
    <w:p w:rsidR="00BD1615" w:rsidRPr="0081657D" w:rsidRDefault="00D64091" w:rsidP="00BD1615">
      <w:pPr>
        <w:tabs>
          <w:tab w:val="left" w:pos="709"/>
          <w:tab w:val="left" w:pos="2340"/>
        </w:tabs>
        <w:ind w:left="2340" w:hanging="2340"/>
        <w:rPr>
          <w:rFonts w:ascii="Calibri" w:hAnsi="Calibri"/>
        </w:rPr>
      </w:pPr>
      <w:r w:rsidRPr="0081657D">
        <w:rPr>
          <w:rFonts w:ascii="Calibri" w:hAnsi="Calibri"/>
          <w:b/>
        </w:rPr>
        <w:tab/>
      </w:r>
      <w:r w:rsidRPr="0081657D">
        <w:rPr>
          <w:rFonts w:ascii="Calibri" w:hAnsi="Calibri"/>
          <w:b/>
        </w:rPr>
        <w:tab/>
      </w:r>
      <w:proofErr w:type="spellStart"/>
      <w:r w:rsidRPr="0081657D">
        <w:rPr>
          <w:rFonts w:ascii="Calibri" w:hAnsi="Calibri"/>
        </w:rPr>
        <w:t>Livianna</w:t>
      </w:r>
      <w:proofErr w:type="spellEnd"/>
      <w:r w:rsidRPr="0081657D">
        <w:rPr>
          <w:rFonts w:ascii="Calibri" w:hAnsi="Calibri"/>
        </w:rPr>
        <w:t xml:space="preserve"> </w:t>
      </w:r>
      <w:proofErr w:type="spellStart"/>
      <w:r w:rsidRPr="0081657D">
        <w:rPr>
          <w:rFonts w:ascii="Calibri" w:hAnsi="Calibri"/>
        </w:rPr>
        <w:t>Tossutti</w:t>
      </w:r>
      <w:proofErr w:type="spellEnd"/>
      <w:r w:rsidRPr="0081657D">
        <w:rPr>
          <w:rFonts w:ascii="Calibri" w:hAnsi="Calibri"/>
        </w:rPr>
        <w:t>, Brock University</w:t>
      </w:r>
    </w:p>
    <w:p w:rsidR="002E1A51" w:rsidRPr="00B01E2E" w:rsidRDefault="002E1A51" w:rsidP="00B70F5C">
      <w:pPr>
        <w:tabs>
          <w:tab w:val="left" w:pos="709"/>
          <w:tab w:val="left" w:pos="1985"/>
          <w:tab w:val="left" w:pos="2268"/>
        </w:tabs>
        <w:rPr>
          <w:rFonts w:ascii="Calibri" w:hAnsi="Calibri"/>
          <w:b/>
          <w:sz w:val="22"/>
          <w:szCs w:val="22"/>
        </w:rPr>
      </w:pPr>
    </w:p>
    <w:p w:rsidR="00E35A60" w:rsidRPr="00B01E2E" w:rsidRDefault="00E35A60" w:rsidP="00B70F5C">
      <w:pPr>
        <w:tabs>
          <w:tab w:val="left" w:pos="709"/>
          <w:tab w:val="left" w:pos="1985"/>
          <w:tab w:val="left" w:pos="2268"/>
        </w:tabs>
        <w:rPr>
          <w:rFonts w:ascii="Calibri" w:hAnsi="Calibri"/>
          <w:b/>
          <w:sz w:val="22"/>
          <w:szCs w:val="22"/>
        </w:rPr>
      </w:pPr>
    </w:p>
    <w:p w:rsidR="00BB7889" w:rsidRPr="0081657D" w:rsidRDefault="005B3801" w:rsidP="00C66CEC">
      <w:pPr>
        <w:tabs>
          <w:tab w:val="left" w:pos="709"/>
          <w:tab w:val="left" w:pos="1985"/>
          <w:tab w:val="left" w:pos="2340"/>
        </w:tabs>
        <w:rPr>
          <w:rFonts w:ascii="Calibri" w:hAnsi="Calibri"/>
          <w:b/>
        </w:rPr>
      </w:pPr>
      <w:r w:rsidRPr="0081657D">
        <w:rPr>
          <w:rFonts w:ascii="Calibri" w:hAnsi="Calibri"/>
          <w:b/>
        </w:rPr>
        <w:t>4:</w:t>
      </w:r>
      <w:r w:rsidR="003B398D" w:rsidRPr="0081657D">
        <w:rPr>
          <w:rFonts w:ascii="Calibri" w:hAnsi="Calibri"/>
          <w:b/>
        </w:rPr>
        <w:t>00</w:t>
      </w:r>
      <w:r w:rsidR="00BB7889" w:rsidRPr="0081657D">
        <w:rPr>
          <w:rFonts w:ascii="Calibri" w:hAnsi="Calibri"/>
          <w:b/>
        </w:rPr>
        <w:t xml:space="preserve"> – 4:</w:t>
      </w:r>
      <w:r w:rsidR="003B398D" w:rsidRPr="0081657D">
        <w:rPr>
          <w:rFonts w:ascii="Calibri" w:hAnsi="Calibri"/>
          <w:b/>
        </w:rPr>
        <w:t>30</w:t>
      </w:r>
      <w:r w:rsidRPr="0081657D">
        <w:rPr>
          <w:rFonts w:ascii="Calibri" w:hAnsi="Calibri"/>
          <w:b/>
        </w:rPr>
        <w:t xml:space="preserve"> PM</w:t>
      </w:r>
      <w:r w:rsidRPr="0081657D">
        <w:rPr>
          <w:rFonts w:ascii="Calibri" w:hAnsi="Calibri"/>
          <w:b/>
        </w:rPr>
        <w:tab/>
      </w:r>
      <w:r w:rsidRPr="0081657D">
        <w:rPr>
          <w:rFonts w:ascii="Calibri" w:hAnsi="Calibri"/>
          <w:b/>
        </w:rPr>
        <w:tab/>
      </w:r>
      <w:r w:rsidR="00BB7889" w:rsidRPr="0081657D">
        <w:rPr>
          <w:rFonts w:ascii="Calibri" w:hAnsi="Calibri"/>
          <w:b/>
        </w:rPr>
        <w:t xml:space="preserve">Closing </w:t>
      </w:r>
      <w:r w:rsidR="00653D92" w:rsidRPr="0081657D">
        <w:rPr>
          <w:rFonts w:ascii="Calibri" w:hAnsi="Calibri"/>
          <w:b/>
        </w:rPr>
        <w:t>r</w:t>
      </w:r>
      <w:r w:rsidR="00BB7889" w:rsidRPr="0081657D">
        <w:rPr>
          <w:rFonts w:ascii="Calibri" w:hAnsi="Calibri"/>
          <w:b/>
        </w:rPr>
        <w:t xml:space="preserve">emarks and </w:t>
      </w:r>
      <w:r w:rsidR="00653D92" w:rsidRPr="0081657D">
        <w:rPr>
          <w:rFonts w:ascii="Calibri" w:hAnsi="Calibri"/>
          <w:b/>
        </w:rPr>
        <w:t xml:space="preserve">discussion of </w:t>
      </w:r>
      <w:r w:rsidR="001970FE" w:rsidRPr="0081657D">
        <w:rPr>
          <w:rFonts w:ascii="Calibri" w:hAnsi="Calibri"/>
          <w:b/>
        </w:rPr>
        <w:t>February</w:t>
      </w:r>
      <w:r w:rsidR="00653D92" w:rsidRPr="0081657D">
        <w:rPr>
          <w:rFonts w:ascii="Calibri" w:hAnsi="Calibri"/>
          <w:b/>
        </w:rPr>
        <w:t xml:space="preserve"> conference</w:t>
      </w:r>
    </w:p>
    <w:p w:rsidR="00A23237" w:rsidRPr="0081657D" w:rsidRDefault="00E35A60" w:rsidP="00E35A60">
      <w:pPr>
        <w:tabs>
          <w:tab w:val="left" w:pos="2410"/>
        </w:tabs>
        <w:rPr>
          <w:rFonts w:ascii="Calibri" w:hAnsi="Calibri"/>
        </w:rPr>
      </w:pPr>
      <w:r w:rsidRPr="0081657D">
        <w:rPr>
          <w:rFonts w:ascii="Calibri" w:hAnsi="Calibri"/>
          <w:b/>
        </w:rPr>
        <w:tab/>
      </w:r>
      <w:r w:rsidR="00D64091" w:rsidRPr="0081657D">
        <w:rPr>
          <w:rFonts w:ascii="Calibri" w:hAnsi="Calibri"/>
        </w:rPr>
        <w:t xml:space="preserve">Victoria </w:t>
      </w:r>
      <w:proofErr w:type="spellStart"/>
      <w:r w:rsidR="00D64091" w:rsidRPr="0081657D">
        <w:rPr>
          <w:rFonts w:ascii="Calibri" w:hAnsi="Calibri"/>
        </w:rPr>
        <w:t>Esses</w:t>
      </w:r>
      <w:proofErr w:type="spellEnd"/>
      <w:r w:rsidR="00D64091" w:rsidRPr="0081657D">
        <w:rPr>
          <w:rFonts w:ascii="Calibri" w:hAnsi="Calibri"/>
        </w:rPr>
        <w:t xml:space="preserve"> and Carl Nicholson</w:t>
      </w:r>
    </w:p>
    <w:sectPr w:rsidR="00A23237" w:rsidRPr="0081657D" w:rsidSect="00EC170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851" w:right="1134" w:bottom="851" w:left="1134" w:header="720" w:footer="720" w:gutter="0"/>
      <w:paperSrc w:first="7" w:other="7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626" w:rsidRDefault="00787626">
      <w:r>
        <w:separator/>
      </w:r>
    </w:p>
  </w:endnote>
  <w:endnote w:type="continuationSeparator" w:id="0">
    <w:p w:rsidR="00787626" w:rsidRDefault="00787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B0" w:rsidRDefault="00F903B0" w:rsidP="00E67F3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B0" w:rsidRDefault="00F903B0" w:rsidP="00E67F33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A62" w:rsidRDefault="00896A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626" w:rsidRDefault="00787626">
      <w:r>
        <w:separator/>
      </w:r>
    </w:p>
  </w:footnote>
  <w:footnote w:type="continuationSeparator" w:id="0">
    <w:p w:rsidR="00787626" w:rsidRDefault="007876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B0" w:rsidRDefault="00F903B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A62" w:rsidRDefault="00896A6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A62" w:rsidRDefault="00896A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E0D"/>
    <w:multiLevelType w:val="hybridMultilevel"/>
    <w:tmpl w:val="E2A80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75C10"/>
    <w:multiLevelType w:val="hybridMultilevel"/>
    <w:tmpl w:val="22A6BD66"/>
    <w:lvl w:ilvl="0" w:tplc="0409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>
    <w:nsid w:val="0DAD4A04"/>
    <w:multiLevelType w:val="hybridMultilevel"/>
    <w:tmpl w:val="8B1A05CC"/>
    <w:lvl w:ilvl="0" w:tplc="0409000F">
      <w:start w:val="1"/>
      <w:numFmt w:val="decimal"/>
      <w:lvlText w:val="%1."/>
      <w:lvlJc w:val="left"/>
      <w:pPr>
        <w:ind w:left="3058" w:hanging="360"/>
      </w:pPr>
    </w:lvl>
    <w:lvl w:ilvl="1" w:tplc="04090019" w:tentative="1">
      <w:start w:val="1"/>
      <w:numFmt w:val="lowerLetter"/>
      <w:lvlText w:val="%2."/>
      <w:lvlJc w:val="left"/>
      <w:pPr>
        <w:ind w:left="3778" w:hanging="360"/>
      </w:pPr>
    </w:lvl>
    <w:lvl w:ilvl="2" w:tplc="0409001B" w:tentative="1">
      <w:start w:val="1"/>
      <w:numFmt w:val="lowerRoman"/>
      <w:lvlText w:val="%3."/>
      <w:lvlJc w:val="right"/>
      <w:pPr>
        <w:ind w:left="4498" w:hanging="180"/>
      </w:pPr>
    </w:lvl>
    <w:lvl w:ilvl="3" w:tplc="0409000F" w:tentative="1">
      <w:start w:val="1"/>
      <w:numFmt w:val="decimal"/>
      <w:lvlText w:val="%4."/>
      <w:lvlJc w:val="left"/>
      <w:pPr>
        <w:ind w:left="5218" w:hanging="360"/>
      </w:pPr>
    </w:lvl>
    <w:lvl w:ilvl="4" w:tplc="04090019" w:tentative="1">
      <w:start w:val="1"/>
      <w:numFmt w:val="lowerLetter"/>
      <w:lvlText w:val="%5."/>
      <w:lvlJc w:val="left"/>
      <w:pPr>
        <w:ind w:left="5938" w:hanging="360"/>
      </w:pPr>
    </w:lvl>
    <w:lvl w:ilvl="5" w:tplc="0409001B" w:tentative="1">
      <w:start w:val="1"/>
      <w:numFmt w:val="lowerRoman"/>
      <w:lvlText w:val="%6."/>
      <w:lvlJc w:val="right"/>
      <w:pPr>
        <w:ind w:left="6658" w:hanging="180"/>
      </w:pPr>
    </w:lvl>
    <w:lvl w:ilvl="6" w:tplc="0409000F" w:tentative="1">
      <w:start w:val="1"/>
      <w:numFmt w:val="decimal"/>
      <w:lvlText w:val="%7."/>
      <w:lvlJc w:val="left"/>
      <w:pPr>
        <w:ind w:left="7378" w:hanging="360"/>
      </w:pPr>
    </w:lvl>
    <w:lvl w:ilvl="7" w:tplc="04090019" w:tentative="1">
      <w:start w:val="1"/>
      <w:numFmt w:val="lowerLetter"/>
      <w:lvlText w:val="%8."/>
      <w:lvlJc w:val="left"/>
      <w:pPr>
        <w:ind w:left="8098" w:hanging="360"/>
      </w:pPr>
    </w:lvl>
    <w:lvl w:ilvl="8" w:tplc="0409001B" w:tentative="1">
      <w:start w:val="1"/>
      <w:numFmt w:val="lowerRoman"/>
      <w:lvlText w:val="%9."/>
      <w:lvlJc w:val="right"/>
      <w:pPr>
        <w:ind w:left="8818" w:hanging="180"/>
      </w:pPr>
    </w:lvl>
  </w:abstractNum>
  <w:abstractNum w:abstractNumId="3">
    <w:nsid w:val="16EB6275"/>
    <w:multiLevelType w:val="hybridMultilevel"/>
    <w:tmpl w:val="686A0408"/>
    <w:lvl w:ilvl="0" w:tplc="FDB6C260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eastAsia="Arial Narrow" w:hAnsi="Wingdings" w:cs="Arial Narrow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E44224"/>
    <w:multiLevelType w:val="hybridMultilevel"/>
    <w:tmpl w:val="35DEDB56"/>
    <w:lvl w:ilvl="0" w:tplc="04090005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</w:abstractNum>
  <w:abstractNum w:abstractNumId="5">
    <w:nsid w:val="196F6609"/>
    <w:multiLevelType w:val="hybridMultilevel"/>
    <w:tmpl w:val="FAA8A254"/>
    <w:lvl w:ilvl="0" w:tplc="0409000F">
      <w:start w:val="1"/>
      <w:numFmt w:val="decimal"/>
      <w:lvlText w:val="%1."/>
      <w:lvlJc w:val="left"/>
      <w:pPr>
        <w:ind w:left="2754" w:hanging="360"/>
      </w:pPr>
    </w:lvl>
    <w:lvl w:ilvl="1" w:tplc="04090019" w:tentative="1">
      <w:start w:val="1"/>
      <w:numFmt w:val="lowerLetter"/>
      <w:lvlText w:val="%2."/>
      <w:lvlJc w:val="left"/>
      <w:pPr>
        <w:ind w:left="3474" w:hanging="360"/>
      </w:pPr>
    </w:lvl>
    <w:lvl w:ilvl="2" w:tplc="0409001B" w:tentative="1">
      <w:start w:val="1"/>
      <w:numFmt w:val="lowerRoman"/>
      <w:lvlText w:val="%3."/>
      <w:lvlJc w:val="right"/>
      <w:pPr>
        <w:ind w:left="4194" w:hanging="180"/>
      </w:pPr>
    </w:lvl>
    <w:lvl w:ilvl="3" w:tplc="0409000F" w:tentative="1">
      <w:start w:val="1"/>
      <w:numFmt w:val="decimal"/>
      <w:lvlText w:val="%4."/>
      <w:lvlJc w:val="left"/>
      <w:pPr>
        <w:ind w:left="4914" w:hanging="360"/>
      </w:pPr>
    </w:lvl>
    <w:lvl w:ilvl="4" w:tplc="04090019" w:tentative="1">
      <w:start w:val="1"/>
      <w:numFmt w:val="lowerLetter"/>
      <w:lvlText w:val="%5."/>
      <w:lvlJc w:val="left"/>
      <w:pPr>
        <w:ind w:left="5634" w:hanging="360"/>
      </w:pPr>
    </w:lvl>
    <w:lvl w:ilvl="5" w:tplc="0409001B" w:tentative="1">
      <w:start w:val="1"/>
      <w:numFmt w:val="lowerRoman"/>
      <w:lvlText w:val="%6."/>
      <w:lvlJc w:val="right"/>
      <w:pPr>
        <w:ind w:left="6354" w:hanging="180"/>
      </w:pPr>
    </w:lvl>
    <w:lvl w:ilvl="6" w:tplc="0409000F" w:tentative="1">
      <w:start w:val="1"/>
      <w:numFmt w:val="decimal"/>
      <w:lvlText w:val="%7."/>
      <w:lvlJc w:val="left"/>
      <w:pPr>
        <w:ind w:left="7074" w:hanging="360"/>
      </w:pPr>
    </w:lvl>
    <w:lvl w:ilvl="7" w:tplc="04090019" w:tentative="1">
      <w:start w:val="1"/>
      <w:numFmt w:val="lowerLetter"/>
      <w:lvlText w:val="%8."/>
      <w:lvlJc w:val="left"/>
      <w:pPr>
        <w:ind w:left="7794" w:hanging="360"/>
      </w:pPr>
    </w:lvl>
    <w:lvl w:ilvl="8" w:tplc="0409001B" w:tentative="1">
      <w:start w:val="1"/>
      <w:numFmt w:val="lowerRoman"/>
      <w:lvlText w:val="%9."/>
      <w:lvlJc w:val="right"/>
      <w:pPr>
        <w:ind w:left="8514" w:hanging="180"/>
      </w:pPr>
    </w:lvl>
  </w:abstractNum>
  <w:abstractNum w:abstractNumId="6">
    <w:nsid w:val="1B0A1455"/>
    <w:multiLevelType w:val="hybridMultilevel"/>
    <w:tmpl w:val="4BCC4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35AA0"/>
    <w:multiLevelType w:val="hybridMultilevel"/>
    <w:tmpl w:val="EAB49E1C"/>
    <w:lvl w:ilvl="0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>
    <w:nsid w:val="25254418"/>
    <w:multiLevelType w:val="hybridMultilevel"/>
    <w:tmpl w:val="375AD6AC"/>
    <w:lvl w:ilvl="0" w:tplc="0409000F">
      <w:start w:val="1"/>
      <w:numFmt w:val="decimal"/>
      <w:lvlText w:val="%1."/>
      <w:lvlJc w:val="left"/>
      <w:pPr>
        <w:ind w:left="2648" w:hanging="360"/>
      </w:pPr>
    </w:lvl>
    <w:lvl w:ilvl="1" w:tplc="04090019" w:tentative="1">
      <w:start w:val="1"/>
      <w:numFmt w:val="lowerLetter"/>
      <w:lvlText w:val="%2."/>
      <w:lvlJc w:val="left"/>
      <w:pPr>
        <w:ind w:left="3368" w:hanging="360"/>
      </w:pPr>
    </w:lvl>
    <w:lvl w:ilvl="2" w:tplc="0409001B" w:tentative="1">
      <w:start w:val="1"/>
      <w:numFmt w:val="lowerRoman"/>
      <w:lvlText w:val="%3."/>
      <w:lvlJc w:val="right"/>
      <w:pPr>
        <w:ind w:left="4088" w:hanging="180"/>
      </w:pPr>
    </w:lvl>
    <w:lvl w:ilvl="3" w:tplc="0409000F" w:tentative="1">
      <w:start w:val="1"/>
      <w:numFmt w:val="decimal"/>
      <w:lvlText w:val="%4."/>
      <w:lvlJc w:val="left"/>
      <w:pPr>
        <w:ind w:left="4808" w:hanging="360"/>
      </w:pPr>
    </w:lvl>
    <w:lvl w:ilvl="4" w:tplc="04090019" w:tentative="1">
      <w:start w:val="1"/>
      <w:numFmt w:val="lowerLetter"/>
      <w:lvlText w:val="%5."/>
      <w:lvlJc w:val="left"/>
      <w:pPr>
        <w:ind w:left="5528" w:hanging="360"/>
      </w:pPr>
    </w:lvl>
    <w:lvl w:ilvl="5" w:tplc="0409001B" w:tentative="1">
      <w:start w:val="1"/>
      <w:numFmt w:val="lowerRoman"/>
      <w:lvlText w:val="%6."/>
      <w:lvlJc w:val="right"/>
      <w:pPr>
        <w:ind w:left="6248" w:hanging="180"/>
      </w:pPr>
    </w:lvl>
    <w:lvl w:ilvl="6" w:tplc="0409000F" w:tentative="1">
      <w:start w:val="1"/>
      <w:numFmt w:val="decimal"/>
      <w:lvlText w:val="%7."/>
      <w:lvlJc w:val="left"/>
      <w:pPr>
        <w:ind w:left="6968" w:hanging="360"/>
      </w:pPr>
    </w:lvl>
    <w:lvl w:ilvl="7" w:tplc="04090019" w:tentative="1">
      <w:start w:val="1"/>
      <w:numFmt w:val="lowerLetter"/>
      <w:lvlText w:val="%8."/>
      <w:lvlJc w:val="left"/>
      <w:pPr>
        <w:ind w:left="7688" w:hanging="360"/>
      </w:pPr>
    </w:lvl>
    <w:lvl w:ilvl="8" w:tplc="0409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9">
    <w:nsid w:val="27452BC1"/>
    <w:multiLevelType w:val="hybridMultilevel"/>
    <w:tmpl w:val="8990EA00"/>
    <w:lvl w:ilvl="0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0">
    <w:nsid w:val="2E7570E3"/>
    <w:multiLevelType w:val="hybridMultilevel"/>
    <w:tmpl w:val="2A241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23FC4"/>
    <w:multiLevelType w:val="hybridMultilevel"/>
    <w:tmpl w:val="A19EDA12"/>
    <w:lvl w:ilvl="0" w:tplc="18805060">
      <w:start w:val="1"/>
      <w:numFmt w:val="bullet"/>
      <w:lvlText w:val=""/>
      <w:lvlJc w:val="left"/>
      <w:pPr>
        <w:ind w:left="964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FE26EB"/>
    <w:multiLevelType w:val="hybridMultilevel"/>
    <w:tmpl w:val="0C542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E81DA6"/>
    <w:multiLevelType w:val="hybridMultilevel"/>
    <w:tmpl w:val="63D8EFC6"/>
    <w:lvl w:ilvl="0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4">
    <w:nsid w:val="40500BDA"/>
    <w:multiLevelType w:val="hybridMultilevel"/>
    <w:tmpl w:val="BDAA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466FEB"/>
    <w:multiLevelType w:val="hybridMultilevel"/>
    <w:tmpl w:val="ABFEA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26CBE"/>
    <w:multiLevelType w:val="hybridMultilevel"/>
    <w:tmpl w:val="0B3A09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1532294"/>
    <w:multiLevelType w:val="hybridMultilevel"/>
    <w:tmpl w:val="948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277D94"/>
    <w:multiLevelType w:val="hybridMultilevel"/>
    <w:tmpl w:val="DC7AF7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995B0E"/>
    <w:multiLevelType w:val="hybridMultilevel"/>
    <w:tmpl w:val="D0920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C6476C"/>
    <w:multiLevelType w:val="hybridMultilevel"/>
    <w:tmpl w:val="2CA2C2CE"/>
    <w:lvl w:ilvl="0" w:tplc="FA82F530">
      <w:start w:val="1"/>
      <w:numFmt w:val="decimal"/>
      <w:lvlText w:val="%1."/>
      <w:lvlJc w:val="left"/>
      <w:pPr>
        <w:ind w:left="305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778" w:hanging="360"/>
      </w:pPr>
    </w:lvl>
    <w:lvl w:ilvl="2" w:tplc="0409001B" w:tentative="1">
      <w:start w:val="1"/>
      <w:numFmt w:val="lowerRoman"/>
      <w:lvlText w:val="%3."/>
      <w:lvlJc w:val="right"/>
      <w:pPr>
        <w:ind w:left="4498" w:hanging="180"/>
      </w:pPr>
    </w:lvl>
    <w:lvl w:ilvl="3" w:tplc="0409000F" w:tentative="1">
      <w:start w:val="1"/>
      <w:numFmt w:val="decimal"/>
      <w:lvlText w:val="%4."/>
      <w:lvlJc w:val="left"/>
      <w:pPr>
        <w:ind w:left="5218" w:hanging="360"/>
      </w:pPr>
    </w:lvl>
    <w:lvl w:ilvl="4" w:tplc="04090019" w:tentative="1">
      <w:start w:val="1"/>
      <w:numFmt w:val="lowerLetter"/>
      <w:lvlText w:val="%5."/>
      <w:lvlJc w:val="left"/>
      <w:pPr>
        <w:ind w:left="5938" w:hanging="360"/>
      </w:pPr>
    </w:lvl>
    <w:lvl w:ilvl="5" w:tplc="0409001B" w:tentative="1">
      <w:start w:val="1"/>
      <w:numFmt w:val="lowerRoman"/>
      <w:lvlText w:val="%6."/>
      <w:lvlJc w:val="right"/>
      <w:pPr>
        <w:ind w:left="6658" w:hanging="180"/>
      </w:pPr>
    </w:lvl>
    <w:lvl w:ilvl="6" w:tplc="0409000F" w:tentative="1">
      <w:start w:val="1"/>
      <w:numFmt w:val="decimal"/>
      <w:lvlText w:val="%7."/>
      <w:lvlJc w:val="left"/>
      <w:pPr>
        <w:ind w:left="7378" w:hanging="360"/>
      </w:pPr>
    </w:lvl>
    <w:lvl w:ilvl="7" w:tplc="04090019" w:tentative="1">
      <w:start w:val="1"/>
      <w:numFmt w:val="lowerLetter"/>
      <w:lvlText w:val="%8."/>
      <w:lvlJc w:val="left"/>
      <w:pPr>
        <w:ind w:left="8098" w:hanging="360"/>
      </w:pPr>
    </w:lvl>
    <w:lvl w:ilvl="8" w:tplc="0409001B" w:tentative="1">
      <w:start w:val="1"/>
      <w:numFmt w:val="lowerRoman"/>
      <w:lvlText w:val="%9."/>
      <w:lvlJc w:val="right"/>
      <w:pPr>
        <w:ind w:left="8818" w:hanging="180"/>
      </w:pPr>
    </w:lvl>
  </w:abstractNum>
  <w:abstractNum w:abstractNumId="21">
    <w:nsid w:val="6FC47E3F"/>
    <w:multiLevelType w:val="hybridMultilevel"/>
    <w:tmpl w:val="1212953C"/>
    <w:lvl w:ilvl="0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22">
    <w:nsid w:val="702B6D07"/>
    <w:multiLevelType w:val="hybridMultilevel"/>
    <w:tmpl w:val="F96EB214"/>
    <w:lvl w:ilvl="0" w:tplc="0409000F">
      <w:start w:val="1"/>
      <w:numFmt w:val="decimal"/>
      <w:lvlText w:val="%1."/>
      <w:lvlJc w:val="left"/>
      <w:pPr>
        <w:ind w:left="2770" w:hanging="360"/>
      </w:p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3">
    <w:nsid w:val="718D0B0A"/>
    <w:multiLevelType w:val="hybridMultilevel"/>
    <w:tmpl w:val="563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F93CBB"/>
    <w:multiLevelType w:val="hybridMultilevel"/>
    <w:tmpl w:val="47D629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357A93"/>
    <w:multiLevelType w:val="multilevel"/>
    <w:tmpl w:val="44FA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21"/>
  </w:num>
  <w:num w:numId="5">
    <w:abstractNumId w:val="16"/>
  </w:num>
  <w:num w:numId="6">
    <w:abstractNumId w:val="12"/>
  </w:num>
  <w:num w:numId="7">
    <w:abstractNumId w:val="18"/>
  </w:num>
  <w:num w:numId="8">
    <w:abstractNumId w:val="24"/>
  </w:num>
  <w:num w:numId="9">
    <w:abstractNumId w:val="13"/>
  </w:num>
  <w:num w:numId="10">
    <w:abstractNumId w:val="7"/>
  </w:num>
  <w:num w:numId="11">
    <w:abstractNumId w:val="1"/>
  </w:num>
  <w:num w:numId="12">
    <w:abstractNumId w:val="4"/>
  </w:num>
  <w:num w:numId="13">
    <w:abstractNumId w:val="25"/>
  </w:num>
  <w:num w:numId="14">
    <w:abstractNumId w:val="15"/>
  </w:num>
  <w:num w:numId="15">
    <w:abstractNumId w:val="5"/>
  </w:num>
  <w:num w:numId="16">
    <w:abstractNumId w:val="22"/>
  </w:num>
  <w:num w:numId="17">
    <w:abstractNumId w:val="19"/>
  </w:num>
  <w:num w:numId="18">
    <w:abstractNumId w:val="8"/>
  </w:num>
  <w:num w:numId="19">
    <w:abstractNumId w:val="17"/>
  </w:num>
  <w:num w:numId="20">
    <w:abstractNumId w:val="14"/>
  </w:num>
  <w:num w:numId="21">
    <w:abstractNumId w:val="10"/>
  </w:num>
  <w:num w:numId="22">
    <w:abstractNumId w:val="0"/>
  </w:num>
  <w:num w:numId="23">
    <w:abstractNumId w:val="6"/>
  </w:num>
  <w:num w:numId="24">
    <w:abstractNumId w:val="23"/>
  </w:num>
  <w:num w:numId="25">
    <w:abstractNumId w:val="2"/>
  </w:num>
  <w:num w:numId="26">
    <w:abstractNumId w:val="2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embedSystemFonts/>
  <w:hideSpellingErrors/>
  <w:hideGrammaticalErrors/>
  <w:proofState w:spelling="clean"/>
  <w:stylePaneFormatFilter w:val="3F01"/>
  <w:defaultTabStop w:val="964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0265B"/>
    <w:rsid w:val="00004C39"/>
    <w:rsid w:val="000110F9"/>
    <w:rsid w:val="0001599F"/>
    <w:rsid w:val="000167D0"/>
    <w:rsid w:val="00025893"/>
    <w:rsid w:val="00062F93"/>
    <w:rsid w:val="000639C8"/>
    <w:rsid w:val="000646E4"/>
    <w:rsid w:val="0007063B"/>
    <w:rsid w:val="00074823"/>
    <w:rsid w:val="00075822"/>
    <w:rsid w:val="00077EA5"/>
    <w:rsid w:val="000805D6"/>
    <w:rsid w:val="00096FB7"/>
    <w:rsid w:val="000A2997"/>
    <w:rsid w:val="000A3D4B"/>
    <w:rsid w:val="000A4F61"/>
    <w:rsid w:val="000A5E91"/>
    <w:rsid w:val="000B2D9B"/>
    <w:rsid w:val="000B6FBF"/>
    <w:rsid w:val="000C3A49"/>
    <w:rsid w:val="000D1DEF"/>
    <w:rsid w:val="000D482A"/>
    <w:rsid w:val="000D4ACE"/>
    <w:rsid w:val="000D635B"/>
    <w:rsid w:val="000F1709"/>
    <w:rsid w:val="000F19AA"/>
    <w:rsid w:val="001000F1"/>
    <w:rsid w:val="00112BE5"/>
    <w:rsid w:val="00123640"/>
    <w:rsid w:val="00125764"/>
    <w:rsid w:val="00143990"/>
    <w:rsid w:val="00146A3F"/>
    <w:rsid w:val="0015044F"/>
    <w:rsid w:val="00161248"/>
    <w:rsid w:val="00162713"/>
    <w:rsid w:val="00165DBC"/>
    <w:rsid w:val="00173306"/>
    <w:rsid w:val="001849C1"/>
    <w:rsid w:val="001970FE"/>
    <w:rsid w:val="001A59E5"/>
    <w:rsid w:val="001C010A"/>
    <w:rsid w:val="001C2019"/>
    <w:rsid w:val="001C3035"/>
    <w:rsid w:val="001D315E"/>
    <w:rsid w:val="001D7FB7"/>
    <w:rsid w:val="001E10AC"/>
    <w:rsid w:val="001E2016"/>
    <w:rsid w:val="001E30F1"/>
    <w:rsid w:val="001F3253"/>
    <w:rsid w:val="00200CC5"/>
    <w:rsid w:val="00216CCC"/>
    <w:rsid w:val="0022128F"/>
    <w:rsid w:val="00221783"/>
    <w:rsid w:val="0022637D"/>
    <w:rsid w:val="00233F88"/>
    <w:rsid w:val="00243159"/>
    <w:rsid w:val="002436BD"/>
    <w:rsid w:val="0025065F"/>
    <w:rsid w:val="00256C1B"/>
    <w:rsid w:val="00262188"/>
    <w:rsid w:val="00273B1A"/>
    <w:rsid w:val="002769FD"/>
    <w:rsid w:val="00280E42"/>
    <w:rsid w:val="0028261F"/>
    <w:rsid w:val="00286AE9"/>
    <w:rsid w:val="002B13D5"/>
    <w:rsid w:val="002C58C9"/>
    <w:rsid w:val="002D1580"/>
    <w:rsid w:val="002D5D8F"/>
    <w:rsid w:val="002E1A51"/>
    <w:rsid w:val="002E5DA6"/>
    <w:rsid w:val="003021EE"/>
    <w:rsid w:val="0031706E"/>
    <w:rsid w:val="00317854"/>
    <w:rsid w:val="0032646E"/>
    <w:rsid w:val="0033447D"/>
    <w:rsid w:val="00342A91"/>
    <w:rsid w:val="00347601"/>
    <w:rsid w:val="00352292"/>
    <w:rsid w:val="003565AF"/>
    <w:rsid w:val="00363C9C"/>
    <w:rsid w:val="003733D7"/>
    <w:rsid w:val="00380CC5"/>
    <w:rsid w:val="00385E5F"/>
    <w:rsid w:val="003929ED"/>
    <w:rsid w:val="003962F3"/>
    <w:rsid w:val="003A69A5"/>
    <w:rsid w:val="003B0DFA"/>
    <w:rsid w:val="003B398D"/>
    <w:rsid w:val="003B49F5"/>
    <w:rsid w:val="003B5199"/>
    <w:rsid w:val="003E1B3F"/>
    <w:rsid w:val="003E6C33"/>
    <w:rsid w:val="00424A40"/>
    <w:rsid w:val="00427F61"/>
    <w:rsid w:val="00433AC3"/>
    <w:rsid w:val="00436BB1"/>
    <w:rsid w:val="004408B1"/>
    <w:rsid w:val="00446AAD"/>
    <w:rsid w:val="0045651F"/>
    <w:rsid w:val="004620DF"/>
    <w:rsid w:val="00467439"/>
    <w:rsid w:val="00490D08"/>
    <w:rsid w:val="004A644C"/>
    <w:rsid w:val="004A67CE"/>
    <w:rsid w:val="004A7A6C"/>
    <w:rsid w:val="004B4F48"/>
    <w:rsid w:val="004B61D6"/>
    <w:rsid w:val="004B67B2"/>
    <w:rsid w:val="004D0DBD"/>
    <w:rsid w:val="004D3777"/>
    <w:rsid w:val="004D4E30"/>
    <w:rsid w:val="004E2425"/>
    <w:rsid w:val="004E3C49"/>
    <w:rsid w:val="004E4632"/>
    <w:rsid w:val="004E5562"/>
    <w:rsid w:val="004F1506"/>
    <w:rsid w:val="004F5414"/>
    <w:rsid w:val="004F56EE"/>
    <w:rsid w:val="005022B1"/>
    <w:rsid w:val="00516A8C"/>
    <w:rsid w:val="005251F6"/>
    <w:rsid w:val="00532FC2"/>
    <w:rsid w:val="00542CD1"/>
    <w:rsid w:val="0056263A"/>
    <w:rsid w:val="00571F7B"/>
    <w:rsid w:val="00581DA3"/>
    <w:rsid w:val="00582202"/>
    <w:rsid w:val="00583613"/>
    <w:rsid w:val="0058779B"/>
    <w:rsid w:val="00590297"/>
    <w:rsid w:val="0059212B"/>
    <w:rsid w:val="005937CA"/>
    <w:rsid w:val="00593E5E"/>
    <w:rsid w:val="00595883"/>
    <w:rsid w:val="005A1B7E"/>
    <w:rsid w:val="005B2E72"/>
    <w:rsid w:val="005B3801"/>
    <w:rsid w:val="005B54E6"/>
    <w:rsid w:val="005C34E6"/>
    <w:rsid w:val="005C4874"/>
    <w:rsid w:val="005D5919"/>
    <w:rsid w:val="005F29A8"/>
    <w:rsid w:val="00602C9B"/>
    <w:rsid w:val="00603ADD"/>
    <w:rsid w:val="00604034"/>
    <w:rsid w:val="006066A2"/>
    <w:rsid w:val="00610193"/>
    <w:rsid w:val="00610B7C"/>
    <w:rsid w:val="0061178A"/>
    <w:rsid w:val="00617244"/>
    <w:rsid w:val="006260E5"/>
    <w:rsid w:val="00650351"/>
    <w:rsid w:val="00651BAE"/>
    <w:rsid w:val="00653D92"/>
    <w:rsid w:val="00654600"/>
    <w:rsid w:val="00656086"/>
    <w:rsid w:val="00664BD0"/>
    <w:rsid w:val="00672C60"/>
    <w:rsid w:val="00691879"/>
    <w:rsid w:val="006A0FAA"/>
    <w:rsid w:val="006A120D"/>
    <w:rsid w:val="006B29A4"/>
    <w:rsid w:val="006C416E"/>
    <w:rsid w:val="006D6781"/>
    <w:rsid w:val="006E60CA"/>
    <w:rsid w:val="006E6A9A"/>
    <w:rsid w:val="006F1640"/>
    <w:rsid w:val="006F1A9F"/>
    <w:rsid w:val="006F6A67"/>
    <w:rsid w:val="006F7B77"/>
    <w:rsid w:val="007033E9"/>
    <w:rsid w:val="00707C45"/>
    <w:rsid w:val="007150E9"/>
    <w:rsid w:val="00716F5A"/>
    <w:rsid w:val="00722EA1"/>
    <w:rsid w:val="00737964"/>
    <w:rsid w:val="00762612"/>
    <w:rsid w:val="00771F71"/>
    <w:rsid w:val="00780446"/>
    <w:rsid w:val="00787626"/>
    <w:rsid w:val="00790931"/>
    <w:rsid w:val="007A5545"/>
    <w:rsid w:val="007B56FF"/>
    <w:rsid w:val="007C1A63"/>
    <w:rsid w:val="007C3C27"/>
    <w:rsid w:val="007C3EE6"/>
    <w:rsid w:val="007D2AAF"/>
    <w:rsid w:val="007D6ECC"/>
    <w:rsid w:val="007E33D5"/>
    <w:rsid w:val="007E4DA5"/>
    <w:rsid w:val="007F3A24"/>
    <w:rsid w:val="007F57AB"/>
    <w:rsid w:val="0080628E"/>
    <w:rsid w:val="00812561"/>
    <w:rsid w:val="008125CC"/>
    <w:rsid w:val="00812635"/>
    <w:rsid w:val="0081657D"/>
    <w:rsid w:val="00822048"/>
    <w:rsid w:val="0083423D"/>
    <w:rsid w:val="008441A0"/>
    <w:rsid w:val="008823F8"/>
    <w:rsid w:val="00882CFA"/>
    <w:rsid w:val="00892C2F"/>
    <w:rsid w:val="00896A62"/>
    <w:rsid w:val="008A0CAD"/>
    <w:rsid w:val="008B18EE"/>
    <w:rsid w:val="008B3183"/>
    <w:rsid w:val="008B77AF"/>
    <w:rsid w:val="008C6C13"/>
    <w:rsid w:val="008D3EE8"/>
    <w:rsid w:val="008E2B77"/>
    <w:rsid w:val="008F1351"/>
    <w:rsid w:val="008F333B"/>
    <w:rsid w:val="008F3484"/>
    <w:rsid w:val="008F5A57"/>
    <w:rsid w:val="008F65FF"/>
    <w:rsid w:val="00901A6E"/>
    <w:rsid w:val="00912795"/>
    <w:rsid w:val="00915FE6"/>
    <w:rsid w:val="00920A07"/>
    <w:rsid w:val="009237AD"/>
    <w:rsid w:val="009237E3"/>
    <w:rsid w:val="00926E26"/>
    <w:rsid w:val="0093024B"/>
    <w:rsid w:val="00937394"/>
    <w:rsid w:val="0094553F"/>
    <w:rsid w:val="00947131"/>
    <w:rsid w:val="009636C8"/>
    <w:rsid w:val="00964A90"/>
    <w:rsid w:val="00982482"/>
    <w:rsid w:val="009951F6"/>
    <w:rsid w:val="009A4D12"/>
    <w:rsid w:val="009C1F95"/>
    <w:rsid w:val="009C3BC6"/>
    <w:rsid w:val="009C5F4D"/>
    <w:rsid w:val="009C732B"/>
    <w:rsid w:val="009C78FB"/>
    <w:rsid w:val="009D0002"/>
    <w:rsid w:val="009D0AB3"/>
    <w:rsid w:val="009D0B5F"/>
    <w:rsid w:val="009D2997"/>
    <w:rsid w:val="009E4E19"/>
    <w:rsid w:val="009E6F6F"/>
    <w:rsid w:val="009F1DD5"/>
    <w:rsid w:val="009F288A"/>
    <w:rsid w:val="00A14CF3"/>
    <w:rsid w:val="00A16C99"/>
    <w:rsid w:val="00A23237"/>
    <w:rsid w:val="00A32AB3"/>
    <w:rsid w:val="00A357F1"/>
    <w:rsid w:val="00A36DDE"/>
    <w:rsid w:val="00A378D7"/>
    <w:rsid w:val="00A456F1"/>
    <w:rsid w:val="00A47600"/>
    <w:rsid w:val="00A51F8E"/>
    <w:rsid w:val="00A52670"/>
    <w:rsid w:val="00A6712C"/>
    <w:rsid w:val="00A720F8"/>
    <w:rsid w:val="00A75F14"/>
    <w:rsid w:val="00A876B0"/>
    <w:rsid w:val="00A976C4"/>
    <w:rsid w:val="00AB1803"/>
    <w:rsid w:val="00AB29D8"/>
    <w:rsid w:val="00AB6649"/>
    <w:rsid w:val="00AC23FF"/>
    <w:rsid w:val="00AD05C7"/>
    <w:rsid w:val="00AD1236"/>
    <w:rsid w:val="00AD2EE3"/>
    <w:rsid w:val="00AD5F66"/>
    <w:rsid w:val="00AE0153"/>
    <w:rsid w:val="00AE11CC"/>
    <w:rsid w:val="00AF1C0D"/>
    <w:rsid w:val="00AF684A"/>
    <w:rsid w:val="00B01E2E"/>
    <w:rsid w:val="00B0265B"/>
    <w:rsid w:val="00B0646C"/>
    <w:rsid w:val="00B11B22"/>
    <w:rsid w:val="00B156C8"/>
    <w:rsid w:val="00B25159"/>
    <w:rsid w:val="00B26B0F"/>
    <w:rsid w:val="00B27C41"/>
    <w:rsid w:val="00B357BE"/>
    <w:rsid w:val="00B440AD"/>
    <w:rsid w:val="00B44DF6"/>
    <w:rsid w:val="00B6535E"/>
    <w:rsid w:val="00B6683A"/>
    <w:rsid w:val="00B66C65"/>
    <w:rsid w:val="00B70F5C"/>
    <w:rsid w:val="00B756CD"/>
    <w:rsid w:val="00B80CD4"/>
    <w:rsid w:val="00B878DF"/>
    <w:rsid w:val="00B92F08"/>
    <w:rsid w:val="00B95584"/>
    <w:rsid w:val="00B97EE2"/>
    <w:rsid w:val="00BA2537"/>
    <w:rsid w:val="00BB56E3"/>
    <w:rsid w:val="00BB6067"/>
    <w:rsid w:val="00BB7889"/>
    <w:rsid w:val="00BC4602"/>
    <w:rsid w:val="00BD1615"/>
    <w:rsid w:val="00BE3D3A"/>
    <w:rsid w:val="00BF3B36"/>
    <w:rsid w:val="00C02387"/>
    <w:rsid w:val="00C04086"/>
    <w:rsid w:val="00C05A49"/>
    <w:rsid w:val="00C0768A"/>
    <w:rsid w:val="00C46018"/>
    <w:rsid w:val="00C5351C"/>
    <w:rsid w:val="00C66CEC"/>
    <w:rsid w:val="00C70F46"/>
    <w:rsid w:val="00C74A95"/>
    <w:rsid w:val="00C753D0"/>
    <w:rsid w:val="00C75655"/>
    <w:rsid w:val="00C81147"/>
    <w:rsid w:val="00C82AAC"/>
    <w:rsid w:val="00C8428A"/>
    <w:rsid w:val="00C84473"/>
    <w:rsid w:val="00C86D29"/>
    <w:rsid w:val="00CA0700"/>
    <w:rsid w:val="00CA07E3"/>
    <w:rsid w:val="00CA79A7"/>
    <w:rsid w:val="00CB500D"/>
    <w:rsid w:val="00CB57B6"/>
    <w:rsid w:val="00CB69EC"/>
    <w:rsid w:val="00CC1507"/>
    <w:rsid w:val="00CC2E79"/>
    <w:rsid w:val="00CC6648"/>
    <w:rsid w:val="00CD26FF"/>
    <w:rsid w:val="00CF23FF"/>
    <w:rsid w:val="00CF2E59"/>
    <w:rsid w:val="00CF359C"/>
    <w:rsid w:val="00CF3C5C"/>
    <w:rsid w:val="00D02351"/>
    <w:rsid w:val="00D04060"/>
    <w:rsid w:val="00D0647B"/>
    <w:rsid w:val="00D10A65"/>
    <w:rsid w:val="00D118D6"/>
    <w:rsid w:val="00D13053"/>
    <w:rsid w:val="00D16541"/>
    <w:rsid w:val="00D17D09"/>
    <w:rsid w:val="00D238A0"/>
    <w:rsid w:val="00D345A5"/>
    <w:rsid w:val="00D36D85"/>
    <w:rsid w:val="00D379E0"/>
    <w:rsid w:val="00D40DD7"/>
    <w:rsid w:val="00D42600"/>
    <w:rsid w:val="00D46D2C"/>
    <w:rsid w:val="00D5020B"/>
    <w:rsid w:val="00D53E3E"/>
    <w:rsid w:val="00D55BD8"/>
    <w:rsid w:val="00D626C7"/>
    <w:rsid w:val="00D64091"/>
    <w:rsid w:val="00D65305"/>
    <w:rsid w:val="00D72A70"/>
    <w:rsid w:val="00D847DA"/>
    <w:rsid w:val="00D87B89"/>
    <w:rsid w:val="00DA163F"/>
    <w:rsid w:val="00DB0438"/>
    <w:rsid w:val="00DB7F2F"/>
    <w:rsid w:val="00DC2813"/>
    <w:rsid w:val="00DC7A5A"/>
    <w:rsid w:val="00DD5FD1"/>
    <w:rsid w:val="00DE0283"/>
    <w:rsid w:val="00DE0FBF"/>
    <w:rsid w:val="00DF5CFC"/>
    <w:rsid w:val="00E06748"/>
    <w:rsid w:val="00E15570"/>
    <w:rsid w:val="00E15808"/>
    <w:rsid w:val="00E201F5"/>
    <w:rsid w:val="00E238A9"/>
    <w:rsid w:val="00E35A60"/>
    <w:rsid w:val="00E40B65"/>
    <w:rsid w:val="00E410EC"/>
    <w:rsid w:val="00E525D6"/>
    <w:rsid w:val="00E52727"/>
    <w:rsid w:val="00E54BEF"/>
    <w:rsid w:val="00E5545C"/>
    <w:rsid w:val="00E64067"/>
    <w:rsid w:val="00E67F33"/>
    <w:rsid w:val="00E8068A"/>
    <w:rsid w:val="00E8395A"/>
    <w:rsid w:val="00E95DBA"/>
    <w:rsid w:val="00EA46FF"/>
    <w:rsid w:val="00EB0C9E"/>
    <w:rsid w:val="00EB1268"/>
    <w:rsid w:val="00EB6944"/>
    <w:rsid w:val="00EC108C"/>
    <w:rsid w:val="00EC170D"/>
    <w:rsid w:val="00EC69BD"/>
    <w:rsid w:val="00ED529F"/>
    <w:rsid w:val="00ED6CB0"/>
    <w:rsid w:val="00F044BB"/>
    <w:rsid w:val="00F236C2"/>
    <w:rsid w:val="00F248A9"/>
    <w:rsid w:val="00F33AF7"/>
    <w:rsid w:val="00F40181"/>
    <w:rsid w:val="00F409E7"/>
    <w:rsid w:val="00F40D79"/>
    <w:rsid w:val="00F53FF5"/>
    <w:rsid w:val="00F5611C"/>
    <w:rsid w:val="00F60762"/>
    <w:rsid w:val="00F74992"/>
    <w:rsid w:val="00F80646"/>
    <w:rsid w:val="00F90213"/>
    <w:rsid w:val="00F903B0"/>
    <w:rsid w:val="00F93B62"/>
    <w:rsid w:val="00FA0847"/>
    <w:rsid w:val="00FA10FB"/>
    <w:rsid w:val="00FA2FC7"/>
    <w:rsid w:val="00FB0F24"/>
    <w:rsid w:val="00FB20EA"/>
    <w:rsid w:val="00FB4C5F"/>
    <w:rsid w:val="00FB54F2"/>
    <w:rsid w:val="00FC0908"/>
    <w:rsid w:val="00FC4FD9"/>
    <w:rsid w:val="00FD2936"/>
    <w:rsid w:val="00FD45BB"/>
    <w:rsid w:val="00FD4DCC"/>
    <w:rsid w:val="00FD6856"/>
    <w:rsid w:val="00FE0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46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0646C"/>
    <w:pPr>
      <w:keepNext/>
      <w:outlineLvl w:val="0"/>
    </w:pPr>
    <w:rPr>
      <w:rFonts w:ascii="Palatino" w:hAnsi="Palatino"/>
    </w:rPr>
  </w:style>
  <w:style w:type="paragraph" w:styleId="Heading2">
    <w:name w:val="heading 2"/>
    <w:basedOn w:val="Normal"/>
    <w:next w:val="Normal"/>
    <w:qFormat/>
    <w:rsid w:val="00B0646C"/>
    <w:pPr>
      <w:keepNext/>
      <w:outlineLvl w:val="1"/>
    </w:pPr>
    <w:rPr>
      <w:b/>
      <w:bCs/>
      <w:i/>
      <w:iCs/>
      <w:u w:val="single"/>
    </w:rPr>
  </w:style>
  <w:style w:type="paragraph" w:styleId="Heading3">
    <w:name w:val="heading 3"/>
    <w:basedOn w:val="Normal"/>
    <w:next w:val="Normal"/>
    <w:qFormat/>
    <w:rsid w:val="00B0646C"/>
    <w:pPr>
      <w:keepNext/>
      <w:jc w:val="center"/>
      <w:outlineLvl w:val="2"/>
    </w:pPr>
    <w:rPr>
      <w:b/>
      <w:color w:val="0000FF"/>
    </w:rPr>
  </w:style>
  <w:style w:type="paragraph" w:styleId="Heading4">
    <w:name w:val="heading 4"/>
    <w:basedOn w:val="Normal"/>
    <w:next w:val="Normal"/>
    <w:qFormat/>
    <w:rsid w:val="00B0646C"/>
    <w:pPr>
      <w:keepNext/>
      <w:jc w:val="center"/>
      <w:outlineLvl w:val="3"/>
    </w:pPr>
    <w:rPr>
      <w:b/>
      <w:bCs/>
      <w:sz w:val="48"/>
      <w:szCs w:val="72"/>
    </w:rPr>
  </w:style>
  <w:style w:type="paragraph" w:styleId="Heading5">
    <w:name w:val="heading 5"/>
    <w:basedOn w:val="Normal"/>
    <w:next w:val="Normal"/>
    <w:qFormat/>
    <w:rsid w:val="00B0646C"/>
    <w:pPr>
      <w:keepNext/>
      <w:ind w:left="2160"/>
      <w:outlineLvl w:val="4"/>
    </w:pPr>
    <w:rPr>
      <w:rFonts w:ascii="Arial" w:hAnsi="Arial" w:cs="Arial"/>
      <w:b/>
      <w:sz w:val="22"/>
      <w:szCs w:val="22"/>
    </w:rPr>
  </w:style>
  <w:style w:type="paragraph" w:styleId="Heading6">
    <w:name w:val="heading 6"/>
    <w:basedOn w:val="Normal"/>
    <w:next w:val="Normal"/>
    <w:qFormat/>
    <w:rsid w:val="00B0646C"/>
    <w:pPr>
      <w:keepNext/>
      <w:jc w:val="center"/>
      <w:outlineLvl w:val="5"/>
    </w:pPr>
    <w:rPr>
      <w:rFonts w:ascii="Arial" w:hAnsi="Arial" w:cs="Arial"/>
      <w:b/>
      <w:bCs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B0646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0646C"/>
    <w:pPr>
      <w:tabs>
        <w:tab w:val="center" w:pos="4320"/>
        <w:tab w:val="right" w:pos="8640"/>
      </w:tabs>
    </w:pPr>
    <w:rPr>
      <w:sz w:val="22"/>
      <w:szCs w:val="22"/>
    </w:rPr>
  </w:style>
  <w:style w:type="character" w:styleId="PageNumber">
    <w:name w:val="page number"/>
    <w:basedOn w:val="DefaultParagraphFont"/>
    <w:rsid w:val="00B0646C"/>
  </w:style>
  <w:style w:type="paragraph" w:styleId="BalloonText">
    <w:name w:val="Balloon Text"/>
    <w:basedOn w:val="Normal"/>
    <w:semiHidden/>
    <w:rsid w:val="00B06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0646C"/>
    <w:pPr>
      <w:spacing w:before="100" w:beforeAutospacing="1" w:after="100" w:afterAutospacing="1"/>
    </w:pPr>
    <w:rPr>
      <w:rFonts w:ascii="Arial" w:hAnsi="Arial" w:cs="Arial"/>
      <w:color w:val="333333"/>
      <w:sz w:val="17"/>
      <w:szCs w:val="17"/>
    </w:rPr>
  </w:style>
  <w:style w:type="paragraph" w:styleId="BodyText">
    <w:name w:val="Body Text"/>
    <w:basedOn w:val="Normal"/>
    <w:rsid w:val="00B0646C"/>
    <w:rPr>
      <w:sz w:val="22"/>
      <w:szCs w:val="22"/>
    </w:rPr>
  </w:style>
  <w:style w:type="paragraph" w:styleId="Footer">
    <w:name w:val="footer"/>
    <w:basedOn w:val="Normal"/>
    <w:rsid w:val="00B0646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0646C"/>
    <w:rPr>
      <w:color w:val="0000FF"/>
      <w:u w:val="single"/>
    </w:rPr>
  </w:style>
  <w:style w:type="paragraph" w:styleId="E-mailSignature">
    <w:name w:val="E-mail Signature"/>
    <w:basedOn w:val="Normal"/>
    <w:rsid w:val="00B0646C"/>
    <w:rPr>
      <w:lang w:val="en-US"/>
    </w:rPr>
  </w:style>
  <w:style w:type="character" w:styleId="Strong">
    <w:name w:val="Strong"/>
    <w:basedOn w:val="DefaultParagraphFont"/>
    <w:uiPriority w:val="99"/>
    <w:qFormat/>
    <w:rsid w:val="00B0646C"/>
    <w:rPr>
      <w:b/>
      <w:bCs/>
    </w:rPr>
  </w:style>
  <w:style w:type="character" w:customStyle="1" w:styleId="EmailStyle24">
    <w:name w:val="EmailStyle241"/>
    <w:aliases w:val="EmailStyle241"/>
    <w:basedOn w:val="DefaultParagraphFont"/>
    <w:semiHidden/>
    <w:personal/>
    <w:personalReply/>
    <w:rsid w:val="00B0646C"/>
    <w:rPr>
      <w:rFonts w:ascii="Arial" w:hAnsi="Arial" w:cs="Arial"/>
      <w:color w:val="000080"/>
      <w:sz w:val="20"/>
      <w:szCs w:val="20"/>
    </w:rPr>
  </w:style>
  <w:style w:type="paragraph" w:styleId="BodyTextIndent2">
    <w:name w:val="Body Text Indent 2"/>
    <w:basedOn w:val="Normal"/>
    <w:rsid w:val="00B0646C"/>
    <w:pPr>
      <w:spacing w:after="120" w:line="480" w:lineRule="auto"/>
      <w:ind w:left="360"/>
    </w:pPr>
  </w:style>
  <w:style w:type="character" w:styleId="CommentReference">
    <w:name w:val="annotation reference"/>
    <w:basedOn w:val="DefaultParagraphFont"/>
    <w:uiPriority w:val="99"/>
    <w:semiHidden/>
    <w:rsid w:val="00B064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0646C"/>
    <w:rPr>
      <w:sz w:val="20"/>
      <w:szCs w:val="20"/>
    </w:rPr>
  </w:style>
  <w:style w:type="paragraph" w:styleId="BodyText3">
    <w:name w:val="Body Text 3"/>
    <w:basedOn w:val="Normal"/>
    <w:rsid w:val="00B0646C"/>
    <w:pPr>
      <w:spacing w:after="120"/>
    </w:pPr>
    <w:rPr>
      <w:sz w:val="16"/>
      <w:szCs w:val="16"/>
    </w:rPr>
  </w:style>
  <w:style w:type="paragraph" w:customStyle="1" w:styleId="Heading23">
    <w:name w:val="Heading 23"/>
    <w:basedOn w:val="Normal"/>
    <w:rsid w:val="00B0646C"/>
    <w:pPr>
      <w:spacing w:before="100" w:beforeAutospacing="1"/>
      <w:outlineLvl w:val="2"/>
    </w:pPr>
    <w:rPr>
      <w:b/>
      <w:bCs/>
      <w:color w:val="99CC33"/>
      <w:sz w:val="18"/>
      <w:szCs w:val="18"/>
      <w:lang w:val="en-US"/>
    </w:rPr>
  </w:style>
  <w:style w:type="paragraph" w:customStyle="1" w:styleId="NormalWeb3">
    <w:name w:val="Normal (Web)3"/>
    <w:basedOn w:val="Normal"/>
    <w:rsid w:val="00B0646C"/>
    <w:pPr>
      <w:spacing w:before="120"/>
    </w:pPr>
    <w:rPr>
      <w:lang w:val="en-US"/>
    </w:rPr>
  </w:style>
  <w:style w:type="paragraph" w:styleId="BodyTextIndent3">
    <w:name w:val="Body Text Indent 3"/>
    <w:basedOn w:val="Normal"/>
    <w:rsid w:val="00B0646C"/>
    <w:pPr>
      <w:ind w:left="4320" w:hanging="2160"/>
    </w:pPr>
    <w:rPr>
      <w:rFonts w:ascii="Arial" w:hAnsi="Arial" w:cs="Arial"/>
      <w:bCs/>
      <w:sz w:val="22"/>
      <w:szCs w:val="22"/>
    </w:rPr>
  </w:style>
  <w:style w:type="paragraph" w:styleId="BodyTextIndent">
    <w:name w:val="Body Text Indent"/>
    <w:basedOn w:val="Normal"/>
    <w:rsid w:val="00B0646C"/>
    <w:pPr>
      <w:spacing w:after="120"/>
      <w:ind w:left="283"/>
    </w:pPr>
  </w:style>
  <w:style w:type="paragraph" w:styleId="CommentSubject">
    <w:name w:val="annotation subject"/>
    <w:basedOn w:val="CommentText"/>
    <w:next w:val="CommentText"/>
    <w:semiHidden/>
    <w:rsid w:val="00B0646C"/>
    <w:rPr>
      <w:b/>
      <w:bCs/>
    </w:rPr>
  </w:style>
  <w:style w:type="paragraph" w:styleId="Title">
    <w:name w:val="Title"/>
    <w:basedOn w:val="Normal"/>
    <w:next w:val="Normal"/>
    <w:link w:val="TitleChar"/>
    <w:qFormat/>
    <w:rsid w:val="00F4720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F47205"/>
    <w:rPr>
      <w:rFonts w:ascii="Cambria" w:hAnsi="Cambria"/>
      <w:b/>
      <w:bCs/>
      <w:kern w:val="28"/>
      <w:sz w:val="32"/>
      <w:szCs w:val="32"/>
      <w:lang w:val="en-US" w:eastAsia="en-US" w:bidi="ar-SA"/>
    </w:rPr>
  </w:style>
  <w:style w:type="character" w:styleId="BookTitle">
    <w:name w:val="Book Title"/>
    <w:basedOn w:val="DefaultParagraphFont"/>
    <w:qFormat/>
    <w:rsid w:val="00F47205"/>
    <w:rPr>
      <w:b/>
      <w:bCs/>
      <w:smallCaps/>
      <w:spacing w:val="5"/>
    </w:rPr>
  </w:style>
  <w:style w:type="character" w:styleId="Emphasis">
    <w:name w:val="Emphasis"/>
    <w:basedOn w:val="DefaultParagraphFont"/>
    <w:uiPriority w:val="99"/>
    <w:qFormat/>
    <w:rsid w:val="004C3151"/>
    <w:rPr>
      <w:rFonts w:cs="Times New Roman"/>
      <w:i/>
      <w:i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C3151"/>
    <w:rPr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D16541"/>
    <w:rPr>
      <w:sz w:val="22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9D0AB3"/>
    <w:rPr>
      <w:rFonts w:ascii="Arial" w:hAnsi="Arial" w:cs="Arial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7D2A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3B0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617244"/>
    <w:rPr>
      <w:rFonts w:ascii="Calibri" w:eastAsia="Calibri" w:hAnsi="Calibr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rsid w:val="004E463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8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elcomingcommunities.ca/wp-content/uploads/2011/11/Zenaida-Ravanera-Developing-Baseline-Measures-and-Success-Indicators-of-LIP.pptx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welcomingcommunities.ca/wp-content/uploads/2011/11/LIPs-WCI-Nov-17-2011.ppt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elcomingcommunities.ca/wp-content/uploads/2011/11/Livianna-Tossutti-wciGC2011-ve.pp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lcomingcommunities.ca/wp-content/uploads/2011/11/Bruce-Jamieson-RE-Research-Evaluation-Priorities-WCI-E.pptx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elcomingcommunities.ca/wp-content/uploads/2011/11/Perceived-underemployment-among-immigrants.pdf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hyperlink" Target="http://welcomingcommunities.ca/wp-content/uploads/2011/11/Peggy-Sattler-A10-Immigrant-and-Visible-Minority-Applicants-to-Postsecondary-Education.pptx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08B60-633D-4C37-B2D3-6D0E728BE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2011-11-21T11:57:00Z</dcterms:created>
  <dcterms:modified xsi:type="dcterms:W3CDTF">2011-11-23T15:31:00Z</dcterms:modified>
</cp:coreProperties>
</file>